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6E419" w14:textId="20A6DC0F" w:rsidR="00157C88" w:rsidRPr="00A04F2B" w:rsidRDefault="00157C88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Style w:val="a5"/>
        <w:tblW w:w="96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5"/>
      </w:tblGrid>
      <w:tr w:rsidR="00157C88" w14:paraId="3FD7E92B" w14:textId="77777777">
        <w:tc>
          <w:tcPr>
            <w:tcW w:w="4814" w:type="dxa"/>
          </w:tcPr>
          <w:p w14:paraId="4BF958B1" w14:textId="77777777" w:rsidR="00157C88" w:rsidRDefault="003D2E7A">
            <w:pPr>
              <w:spacing w:line="360" w:lineRule="auto"/>
            </w:pPr>
            <w:r>
              <w:t>Разработано главным экспертом по компетенции</w:t>
            </w:r>
          </w:p>
          <w:p w14:paraId="37CC4E53" w14:textId="6F5A9585" w:rsidR="00157C88" w:rsidRDefault="003D2E7A">
            <w:pPr>
              <w:spacing w:line="360" w:lineRule="auto"/>
            </w:pPr>
            <w:r>
              <w:t>«СЕТЕВОЕ И СИСТЕМНОЕ АДМИНИСТРИРОВАНИЕ»</w:t>
            </w:r>
          </w:p>
          <w:p w14:paraId="33E59FB1" w14:textId="19752389" w:rsidR="00157C88" w:rsidRDefault="00E5292A">
            <w:pPr>
              <w:spacing w:line="360" w:lineRule="auto"/>
            </w:pPr>
            <w:r w:rsidRPr="00E5292A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CCAD196" wp14:editId="0234F08E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52070</wp:posOffset>
                  </wp:positionV>
                  <wp:extent cx="882439" cy="457149"/>
                  <wp:effectExtent l="0" t="0" r="0" b="63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126" cy="461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2C2577" w14:textId="6FE6BA43" w:rsidR="00157C88" w:rsidRDefault="003D2E7A">
            <w:pPr>
              <w:spacing w:line="360" w:lineRule="auto"/>
            </w:pPr>
            <w:r>
              <w:t>_______________/</w:t>
            </w:r>
            <w:r w:rsidR="00E5292A">
              <w:t>Щавелкин Константин Германович</w:t>
            </w:r>
          </w:p>
          <w:p w14:paraId="37A609BE" w14:textId="03EC408D" w:rsidR="00157C88" w:rsidRDefault="003D2E7A">
            <w:pPr>
              <w:spacing w:line="360" w:lineRule="auto"/>
              <w:ind w:firstLine="600"/>
              <w:rPr>
                <w:vertAlign w:val="superscript"/>
              </w:rPr>
            </w:pPr>
            <w:r>
              <w:rPr>
                <w:vertAlign w:val="superscript"/>
              </w:rPr>
              <w:t>(подпись)                                  (ФИО главного эксперта)</w:t>
            </w:r>
          </w:p>
        </w:tc>
        <w:tc>
          <w:tcPr>
            <w:tcW w:w="4815" w:type="dxa"/>
          </w:tcPr>
          <w:p w14:paraId="77D08ABF" w14:textId="1FCDA6AA" w:rsidR="00157C88" w:rsidRDefault="003D2E7A">
            <w:pPr>
              <w:spacing w:line="360" w:lineRule="auto"/>
              <w:jc w:val="right"/>
            </w:pPr>
            <w:r>
              <w:t>СОГЛАСОВАНО</w:t>
            </w:r>
          </w:p>
          <w:p w14:paraId="1667C198" w14:textId="36C42904" w:rsidR="00157C88" w:rsidRDefault="00E5292A">
            <w:pPr>
              <w:spacing w:line="360" w:lineRule="auto"/>
              <w:jc w:val="right"/>
            </w:pPr>
            <w:r w:rsidRPr="00581D91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A0A072C" wp14:editId="5A8BC2D2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144145</wp:posOffset>
                  </wp:positionV>
                  <wp:extent cx="723900" cy="568325"/>
                  <wp:effectExtent l="0" t="0" r="0" b="317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6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2E7A">
              <w:t>Индустриальный эксперт</w:t>
            </w:r>
          </w:p>
          <w:p w14:paraId="257A8F9B" w14:textId="55AF079E" w:rsidR="00157C88" w:rsidRDefault="00157C88">
            <w:pPr>
              <w:spacing w:line="360" w:lineRule="auto"/>
              <w:jc w:val="right"/>
            </w:pPr>
          </w:p>
          <w:p w14:paraId="69E3E74D" w14:textId="575EA687" w:rsidR="00157C88" w:rsidRDefault="003D2E7A">
            <w:pPr>
              <w:spacing w:line="360" w:lineRule="auto"/>
              <w:jc w:val="right"/>
            </w:pPr>
            <w:r>
              <w:t>________________/</w:t>
            </w:r>
            <w:r w:rsidR="00581D91" w:rsidRPr="00E5292A">
              <w:rPr>
                <w:u w:val="single"/>
              </w:rPr>
              <w:t>Белов Сергей Александрович</w:t>
            </w:r>
          </w:p>
          <w:p w14:paraId="672D6570" w14:textId="4B175C54" w:rsidR="00157C88" w:rsidRDefault="003D2E7A">
            <w:pPr>
              <w:spacing w:line="360" w:lineRule="auto"/>
              <w:jc w:val="right"/>
              <w:rPr>
                <w:vertAlign w:val="superscript"/>
              </w:rPr>
            </w:pPr>
            <w:r>
              <w:rPr>
                <w:vertAlign w:val="superscript"/>
              </w:rPr>
              <w:t xml:space="preserve">(подпись)                                         (ФИО)                                     </w:t>
            </w:r>
          </w:p>
          <w:p w14:paraId="53996C2D" w14:textId="44FC3614" w:rsidR="00157C88" w:rsidRDefault="00157C88">
            <w:pPr>
              <w:spacing w:line="360" w:lineRule="auto"/>
            </w:pPr>
          </w:p>
        </w:tc>
      </w:tr>
      <w:tr w:rsidR="00157C88" w14:paraId="5FF2CC20" w14:textId="77777777">
        <w:tc>
          <w:tcPr>
            <w:tcW w:w="4814" w:type="dxa"/>
          </w:tcPr>
          <w:p w14:paraId="5918E2E6" w14:textId="77777777" w:rsidR="00157C88" w:rsidRDefault="00157C88">
            <w:pPr>
              <w:spacing w:line="360" w:lineRule="auto"/>
              <w:jc w:val="right"/>
            </w:pPr>
          </w:p>
        </w:tc>
        <w:tc>
          <w:tcPr>
            <w:tcW w:w="4815" w:type="dxa"/>
          </w:tcPr>
          <w:p w14:paraId="2AC567F3" w14:textId="0CE418F8" w:rsidR="00157C88" w:rsidRDefault="003D2E7A">
            <w:pPr>
              <w:spacing w:line="360" w:lineRule="auto"/>
              <w:jc w:val="right"/>
            </w:pPr>
            <w:r>
              <w:t>Менеджер компетенции</w:t>
            </w:r>
          </w:p>
          <w:p w14:paraId="7231994F" w14:textId="77777777" w:rsidR="00157C88" w:rsidRDefault="00157C88">
            <w:pPr>
              <w:spacing w:line="360" w:lineRule="auto"/>
              <w:jc w:val="right"/>
            </w:pPr>
          </w:p>
          <w:p w14:paraId="73D36934" w14:textId="77777777" w:rsidR="00157C88" w:rsidRDefault="003D2E7A">
            <w:pPr>
              <w:spacing w:line="360" w:lineRule="auto"/>
              <w:jc w:val="right"/>
            </w:pPr>
            <w:r>
              <w:t>________________/_________________________</w:t>
            </w:r>
          </w:p>
          <w:p w14:paraId="1077D353" w14:textId="77777777" w:rsidR="00157C88" w:rsidRDefault="003D2E7A">
            <w:pPr>
              <w:spacing w:line="360" w:lineRule="auto"/>
              <w:ind w:firstLine="600"/>
              <w:jc w:val="right"/>
              <w:rPr>
                <w:vertAlign w:val="superscript"/>
              </w:rPr>
            </w:pPr>
            <w:r>
              <w:rPr>
                <w:vertAlign w:val="superscript"/>
              </w:rPr>
              <w:t xml:space="preserve">(подпись)                                                                               (ФИО)                                 </w:t>
            </w:r>
          </w:p>
        </w:tc>
      </w:tr>
    </w:tbl>
    <w:p w14:paraId="008DD194" w14:textId="77777777" w:rsidR="00157C88" w:rsidRDefault="00157C88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14:paraId="5BADC819" w14:textId="77777777" w:rsidR="00157C88" w:rsidRDefault="00157C88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14:paraId="34E23CCD" w14:textId="77777777" w:rsidR="00157C88" w:rsidRDefault="003D2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КОНКУРСНОЕ ЗАДАНИЕ КОМПЕТЕНЦИИ</w:t>
      </w:r>
    </w:p>
    <w:p w14:paraId="664361FB" w14:textId="77777777" w:rsidR="00157C88" w:rsidRDefault="003D2E7A">
      <w:pPr>
        <w:spacing w:after="0"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«СЕТЕВОЕ И СИСТЕМНОЕ АДМИНИСТРИРОВАНИЕ»</w:t>
      </w:r>
    </w:p>
    <w:p w14:paraId="4212CE66" w14:textId="77777777" w:rsidR="00157C88" w:rsidRDefault="003D2E7A">
      <w:pPr>
        <w:spacing w:after="0"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 xml:space="preserve">для возрастной категории </w:t>
      </w:r>
    </w:p>
    <w:p w14:paraId="6684EE54" w14:textId="77777777" w:rsidR="00157C88" w:rsidRDefault="003D2E7A">
      <w:pPr>
        <w:spacing w:after="0"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Юниоры</w:t>
      </w:r>
    </w:p>
    <w:p w14:paraId="14B7ED1A" w14:textId="77777777" w:rsidR="00157C88" w:rsidRDefault="00157C88">
      <w:pPr>
        <w:rPr>
          <w:rFonts w:ascii="Times New Roman" w:eastAsia="Times New Roman" w:hAnsi="Times New Roman" w:cs="Times New Roman"/>
        </w:rPr>
      </w:pPr>
    </w:p>
    <w:p w14:paraId="6F0FB717" w14:textId="77777777" w:rsidR="00157C88" w:rsidRDefault="00157C88">
      <w:pPr>
        <w:rPr>
          <w:rFonts w:ascii="Times New Roman" w:eastAsia="Times New Roman" w:hAnsi="Times New Roman" w:cs="Times New Roman"/>
        </w:rPr>
      </w:pPr>
    </w:p>
    <w:p w14:paraId="48EFD37C" w14:textId="77777777" w:rsidR="00157C88" w:rsidRDefault="00157C88">
      <w:pPr>
        <w:rPr>
          <w:rFonts w:ascii="Times New Roman" w:eastAsia="Times New Roman" w:hAnsi="Times New Roman" w:cs="Times New Roman"/>
        </w:rPr>
      </w:pPr>
    </w:p>
    <w:p w14:paraId="339105B4" w14:textId="77777777" w:rsidR="00157C88" w:rsidRDefault="00157C88">
      <w:pPr>
        <w:rPr>
          <w:rFonts w:ascii="Times New Roman" w:eastAsia="Times New Roman" w:hAnsi="Times New Roman" w:cs="Times New Roman"/>
        </w:rPr>
      </w:pPr>
    </w:p>
    <w:p w14:paraId="5D949312" w14:textId="77777777" w:rsidR="00157C88" w:rsidRDefault="00157C88">
      <w:pPr>
        <w:rPr>
          <w:rFonts w:ascii="Times New Roman" w:eastAsia="Times New Roman" w:hAnsi="Times New Roman" w:cs="Times New Roman"/>
        </w:rPr>
      </w:pPr>
    </w:p>
    <w:p w14:paraId="27DAFAB9" w14:textId="77777777" w:rsidR="00157C88" w:rsidRDefault="003D2E7A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2024 г.</w:t>
      </w:r>
    </w:p>
    <w:p w14:paraId="16D1553D" w14:textId="77777777" w:rsidR="00157C88" w:rsidRDefault="003D2E7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Чемпионат профессионального мастерства 2024 в рамках Регионального этапа Чемпионата по профессиональному мастерству «Профессионалы» </w:t>
      </w:r>
    </w:p>
    <w:p w14:paraId="77BFCA51" w14:textId="77777777" w:rsidR="00157C88" w:rsidRDefault="003D2E7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br w:type="page"/>
      </w:r>
    </w:p>
    <w:p w14:paraId="13C1785E" w14:textId="77777777" w:rsidR="00157C88" w:rsidRDefault="003D2E7A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Конкурсное задание включает в себя следующие разделы:</w:t>
      </w:r>
    </w:p>
    <w:p w14:paraId="00337A34" w14:textId="77777777" w:rsidR="00157C88" w:rsidRDefault="003D2E7A">
      <w:pPr>
        <w:keepNext/>
        <w:keepLines/>
        <w:spacing w:before="480" w:after="0" w:line="276" w:lineRule="auto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Оглавление</w:t>
      </w:r>
    </w:p>
    <w:sdt>
      <w:sdtPr>
        <w:id w:val="1886143178"/>
        <w:docPartObj>
          <w:docPartGallery w:val="Table of Contents"/>
          <w:docPartUnique/>
        </w:docPartObj>
      </w:sdtPr>
      <w:sdtEndPr/>
      <w:sdtContent>
        <w:p w14:paraId="51E3DE61" w14:textId="77777777" w:rsidR="00157C88" w:rsidRDefault="003D2E7A">
          <w:pPr>
            <w:tabs>
              <w:tab w:val="left" w:pos="142"/>
              <w:tab w:val="right" w:pos="9639"/>
              <w:tab w:val="left" w:pos="440"/>
            </w:tabs>
            <w:spacing w:after="0" w:line="240" w:lineRule="auto"/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r:id="rId9" w:anchor="heading=h.gjdgxs">
            <w:r>
              <w:rPr>
                <w:rFonts w:ascii="Times New Roman" w:eastAsia="Times New Roman" w:hAnsi="Times New Roman" w:cs="Times New Roman"/>
              </w:rPr>
              <w:t>1.</w:t>
            </w:r>
          </w:hyperlink>
          <w:hyperlink r:id="rId10" w:anchor="heading=h.gjdgxs">
            <w:r>
              <w:tab/>
            </w:r>
          </w:hyperlink>
          <w:hyperlink r:id="rId11" w:anchor="heading=h.gjdgxs">
            <w:r>
              <w:rPr>
                <w:rFonts w:ascii="Times New Roman" w:eastAsia="Times New Roman" w:hAnsi="Times New Roman" w:cs="Times New Roman"/>
              </w:rPr>
              <w:t>СПЕЦИФИКАЦИЯ ОЦЕНКИ КОМПЕТЕНЦИИ</w:t>
            </w:r>
            <w:r>
              <w:rPr>
                <w:rFonts w:ascii="Times New Roman" w:eastAsia="Times New Roman" w:hAnsi="Times New Roman" w:cs="Times New Roman"/>
              </w:rPr>
              <w:tab/>
              <w:t>3</w:t>
            </w:r>
          </w:hyperlink>
        </w:p>
        <w:p w14:paraId="2DD6FFA4" w14:textId="77777777" w:rsidR="00157C88" w:rsidRDefault="00E762A5">
          <w:pPr>
            <w:tabs>
              <w:tab w:val="left" w:pos="142"/>
              <w:tab w:val="right" w:pos="9639"/>
              <w:tab w:val="left" w:pos="660"/>
            </w:tabs>
            <w:spacing w:after="0" w:line="240" w:lineRule="auto"/>
          </w:pPr>
          <w:hyperlink r:id="rId12" w:anchor="heading=h.30j0zll">
            <w:r w:rsidR="003D2E7A">
              <w:rPr>
                <w:rFonts w:ascii="Times New Roman" w:eastAsia="Times New Roman" w:hAnsi="Times New Roman" w:cs="Times New Roman"/>
              </w:rPr>
              <w:t>1.2.</w:t>
            </w:r>
          </w:hyperlink>
          <w:hyperlink r:id="rId13" w:anchor="heading=h.30j0zll">
            <w:r w:rsidR="003D2E7A">
              <w:tab/>
            </w:r>
          </w:hyperlink>
          <w:hyperlink r:id="rId14" w:anchor="heading=h.30j0zll">
            <w:r w:rsidR="003D2E7A">
              <w:rPr>
                <w:rFonts w:ascii="Times New Roman" w:eastAsia="Times New Roman" w:hAnsi="Times New Roman" w:cs="Times New Roman"/>
              </w:rPr>
              <w:t>Структура модулей конкурсного задания</w:t>
            </w:r>
            <w:r w:rsidR="003D2E7A">
              <w:rPr>
                <w:rFonts w:ascii="Times New Roman" w:eastAsia="Times New Roman" w:hAnsi="Times New Roman" w:cs="Times New Roman"/>
              </w:rPr>
              <w:tab/>
              <w:t>5</w:t>
            </w:r>
          </w:hyperlink>
        </w:p>
        <w:p w14:paraId="2C19F49F" w14:textId="77777777" w:rsidR="00157C88" w:rsidRDefault="003D2E7A">
          <w:r>
            <w:fldChar w:fldCharType="end"/>
          </w:r>
        </w:p>
      </w:sdtContent>
    </w:sdt>
    <w:p w14:paraId="7ACA3A85" w14:textId="0B7EA66A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СПЕЦИФИКАЦИЯ ОЦЕНКИ КОМПЕТЕНЦИИ</w:t>
      </w:r>
    </w:p>
    <w:p w14:paraId="3B33FA73" w14:textId="77777777" w:rsidR="00157C88" w:rsidRDefault="003D2E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№1:</w:t>
      </w:r>
    </w:p>
    <w:p w14:paraId="541BEA9D" w14:textId="77777777" w:rsidR="00157C88" w:rsidRDefault="003D2E7A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№1</w:t>
      </w:r>
    </w:p>
    <w:p w14:paraId="4E0464E6" w14:textId="77777777" w:rsidR="00157C88" w:rsidRDefault="003D2E7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a6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3022"/>
        <w:gridCol w:w="6064"/>
      </w:tblGrid>
      <w:tr w:rsidR="00157C88" w14:paraId="212E9F74" w14:textId="77777777">
        <w:tc>
          <w:tcPr>
            <w:tcW w:w="3565" w:type="dxa"/>
            <w:gridSpan w:val="2"/>
            <w:shd w:val="clear" w:color="auto" w:fill="92D050"/>
          </w:tcPr>
          <w:p w14:paraId="199F998F" w14:textId="77777777" w:rsidR="00157C88" w:rsidRDefault="003D2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6064" w:type="dxa"/>
            <w:shd w:val="clear" w:color="auto" w:fill="92D050"/>
          </w:tcPr>
          <w:p w14:paraId="1AD2B9CD" w14:textId="77777777" w:rsidR="00157C88" w:rsidRDefault="003D2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157C88" w14:paraId="5576A6B4" w14:textId="77777777">
        <w:tc>
          <w:tcPr>
            <w:tcW w:w="543" w:type="dxa"/>
            <w:shd w:val="clear" w:color="auto" w:fill="00B050"/>
          </w:tcPr>
          <w:p w14:paraId="14A7DE8A" w14:textId="77777777" w:rsidR="00157C88" w:rsidRDefault="003D2E7A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3022" w:type="dxa"/>
            <w:shd w:val="clear" w:color="auto" w:fill="92D050"/>
          </w:tcPr>
          <w:p w14:paraId="07110CDB" w14:textId="77777777" w:rsidR="00157C88" w:rsidRDefault="003D2E7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Настройка технических и программных средств информационно-коммуникационных систем</w:t>
            </w:r>
          </w:p>
        </w:tc>
        <w:tc>
          <w:tcPr>
            <w:tcW w:w="6064" w:type="dxa"/>
            <w:shd w:val="clear" w:color="auto" w:fill="auto"/>
          </w:tcPr>
          <w:p w14:paraId="3426F44B" w14:textId="77777777" w:rsidR="00157C88" w:rsidRDefault="003D2E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Оцениваемые аспекты имеют разный вес в зависимости от их сложности. Схема оценки построена так, чтобы каждый аспект оценивался только один раз. Например, в задании предписывается настроить корректные имена для всех устройств, данный аспект будет оценен в первый день только один раз и повторная оценка данного аспекта проводиться не будет. Одинаковые пункты могут быть проверены и оценены больше, чем 1 раз, если для их выполнения применяются разные настройки или они выполняются на разных классах устройств. Процедура оценки результатов выполнения задания будет производиться в конце дня конкретного модуля.</w:t>
            </w:r>
          </w:p>
        </w:tc>
      </w:tr>
      <w:tr w:rsidR="00157C88" w14:paraId="1E64114B" w14:textId="77777777">
        <w:tc>
          <w:tcPr>
            <w:tcW w:w="543" w:type="dxa"/>
            <w:shd w:val="clear" w:color="auto" w:fill="00B050"/>
          </w:tcPr>
          <w:p w14:paraId="43E62FD7" w14:textId="77777777" w:rsidR="00157C88" w:rsidRDefault="003D2E7A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3022" w:type="dxa"/>
            <w:shd w:val="clear" w:color="auto" w:fill="92D050"/>
          </w:tcPr>
          <w:p w14:paraId="70C62CE2" w14:textId="77777777" w:rsidR="00157C88" w:rsidRDefault="003D2E7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отказоустойчивости и автоматизация</w:t>
            </w:r>
          </w:p>
        </w:tc>
        <w:tc>
          <w:tcPr>
            <w:tcW w:w="6064" w:type="dxa"/>
            <w:shd w:val="clear" w:color="auto" w:fill="auto"/>
          </w:tcPr>
          <w:p w14:paraId="7DB4DBE0" w14:textId="77777777" w:rsidR="00157C88" w:rsidRDefault="003D2E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Оцениваемые аспекты имеют разный вес в зависимости от их сложности. Схема оценки построена так, чтобы каждый аспект оценивался только один раз. Например, в задании предписывается настроить корректные имена для всех устройств, данный аспект будет оценен в первый день только один раз и повторная оценка данного аспекта проводиться не будет. Одинаковые пункты могут быть проверены и оценены больше, чем 1 раз, если для их выполнения применяются разные настройки или они выполняются на разных классах устройств. Процедура оценки результатов выполнения задания будет производиться в конце дня конкретного модуля.</w:t>
            </w:r>
          </w:p>
        </w:tc>
      </w:tr>
      <w:tr w:rsidR="00157C88" w14:paraId="77597867" w14:textId="77777777">
        <w:tc>
          <w:tcPr>
            <w:tcW w:w="543" w:type="dxa"/>
            <w:shd w:val="clear" w:color="auto" w:fill="00B050"/>
          </w:tcPr>
          <w:p w14:paraId="7FF839E4" w14:textId="77777777" w:rsidR="00157C88" w:rsidRDefault="003D2E7A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Х</w:t>
            </w:r>
          </w:p>
        </w:tc>
        <w:tc>
          <w:tcPr>
            <w:tcW w:w="3022" w:type="dxa"/>
            <w:shd w:val="clear" w:color="auto" w:fill="92D050"/>
          </w:tcPr>
          <w:p w14:paraId="70D1E340" w14:textId="77777777" w:rsidR="00157C88" w:rsidRDefault="003D2E7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ВАРИАТИВНЫЙ МОДУЛЬ:</w:t>
            </w:r>
          </w:p>
          <w:p w14:paraId="3F07FF2B" w14:textId="77777777" w:rsidR="00157C88" w:rsidRDefault="003D2E7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Аудит ИЛИ Миграция ИЛИ Поиск и устранение неисправностей </w:t>
            </w:r>
          </w:p>
          <w:p w14:paraId="30D4E445" w14:textId="77777777" w:rsidR="00157C88" w:rsidRDefault="00157C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14:paraId="72460820" w14:textId="77777777" w:rsidR="00157C88" w:rsidRDefault="003D2E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Определена регионом в соответствии с используемыми ОС и сетевым оборудованием: используется виртуализация и скрипты. </w:t>
            </w:r>
          </w:p>
          <w:p w14:paraId="03B2A465" w14:textId="77777777" w:rsidR="00157C88" w:rsidRDefault="003D2E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Задание, указанное в этом документе, является примерным конкурсным заданием. Каждый регион определяет состав этого модуля самостоятельно.</w:t>
            </w:r>
          </w:p>
        </w:tc>
      </w:tr>
    </w:tbl>
    <w:p w14:paraId="3E6CECB9" w14:textId="77777777" w:rsidR="00157C88" w:rsidRDefault="003D2E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3C23EDC" w14:textId="77777777" w:rsidR="00157C88" w:rsidRDefault="003D2E7A">
      <w:pPr>
        <w:spacing w:after="0" w:line="276" w:lineRule="auto"/>
        <w:ind w:left="142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rev. 0</w:t>
      </w:r>
    </w:p>
    <w:p w14:paraId="7DF26CF6" w14:textId="77777777" w:rsidR="00157C88" w:rsidRDefault="003D2E7A">
      <w:pPr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КОНКУРСНОЕ ЗАДАНИЕ</w:t>
      </w:r>
    </w:p>
    <w:p w14:paraId="584B2110" w14:textId="77777777" w:rsidR="00157C88" w:rsidRDefault="003D2E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 участия: командный, 2 человека в команде</w:t>
      </w:r>
    </w:p>
    <w:p w14:paraId="55403ADA" w14:textId="77777777" w:rsidR="00157C88" w:rsidRDefault="003D2E7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Возрастной ценз: от 14 лет</w:t>
      </w:r>
    </w:p>
    <w:p w14:paraId="1C1EA772" w14:textId="77777777" w:rsidR="00157C88" w:rsidRDefault="003D2E7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8"/>
        </w:rPr>
        <w:t>: 12 ч.</w:t>
      </w:r>
    </w:p>
    <w:p w14:paraId="5F0A899E" w14:textId="77777777" w:rsidR="00157C88" w:rsidRDefault="003D2E7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конкурсных дней: 3 дня.</w:t>
      </w:r>
    </w:p>
    <w:p w14:paraId="324E5DFF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Конкурсное задание должно включать оценку по каждому из разделов требований по компетенции.</w:t>
      </w:r>
    </w:p>
    <w:p w14:paraId="0378D330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знаний/оценки квалификации.</w:t>
      </w:r>
    </w:p>
    <w:p w14:paraId="4D4A79DB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3 модулей, общее количество баллов конкурсного задания составляет 100.</w:t>
      </w:r>
    </w:p>
    <w:p w14:paraId="3D31A0D9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каждого дня осуществляется в соответствующий день. </w:t>
      </w:r>
    </w:p>
    <w:p w14:paraId="33F479F4" w14:textId="77777777" w:rsidR="00157C88" w:rsidRDefault="003D2E7A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7791321" w14:textId="77777777" w:rsidR="00157C88" w:rsidRDefault="003D2E7A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ADFDD4F" w14:textId="77777777" w:rsidR="00157C88" w:rsidRDefault="003D2E7A">
      <w:pPr>
        <w:keepNext/>
        <w:numPr>
          <w:ilvl w:val="1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30j0zll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Структура модулей конкурсного задания </w:t>
      </w:r>
    </w:p>
    <w:p w14:paraId="3987862A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рабочему месту, среде виртуализации и ресурсам</w:t>
      </w:r>
    </w:p>
    <w:p w14:paraId="1F32CC35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не подразумевает использование множественных физических рабочих мест, а также физических коммутаторов и маршрутизаторов. Рабочее место участника подразумевает только ПК с доступом к интерфейсу среды виртуализации.</w:t>
      </w:r>
    </w:p>
    <w:p w14:paraId="7AD0C3A6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организации лабораторной инфраструктуры подойдет любая среда виртуализации с поддержкой технологий vlan/trunk и возможностью клонирования виртуальных машин или развертывания ВМ из шаблона. </w:t>
      </w:r>
    </w:p>
    <w:p w14:paraId="35EEB290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Допустимо использовать рабочее место участника как сервер виртуализации при наличии на нем достаточного объема ресурсов, однако такой подход не рекомендован в силу малой надежности и проблем с обслуживанием.</w:t>
      </w:r>
    </w:p>
    <w:p w14:paraId="21451083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Лабораторный стенд для выполнения данного задания при указанных в соответствующем разделе, предустановленных ОС (например развернутых из образа) имеет следующие требования к ресурсам.</w:t>
      </w:r>
    </w:p>
    <w:p w14:paraId="71972F07" w14:textId="77777777" w:rsidR="00157C88" w:rsidRDefault="003D2E7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Минимальные системные требования: </w:t>
      </w:r>
    </w:p>
    <w:p w14:paraId="4FF41DA6" w14:textId="77777777" w:rsidR="00157C88" w:rsidRDefault="003D2E7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 гб ОЗУ</w:t>
      </w:r>
    </w:p>
    <w:p w14:paraId="632237C1" w14:textId="77777777" w:rsidR="00157C88" w:rsidRDefault="003D2E7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2-4 процессорных ядра</w:t>
      </w:r>
    </w:p>
    <w:p w14:paraId="32C1C7C6" w14:textId="77777777" w:rsidR="00157C88" w:rsidRDefault="003D2E7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120 гб SSD-пространства</w:t>
      </w:r>
    </w:p>
    <w:p w14:paraId="4F19B68B" w14:textId="77777777" w:rsidR="00157C88" w:rsidRDefault="003D2E7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интернет на скорости не менее 5 мбит/с </w:t>
      </w:r>
    </w:p>
    <w:p w14:paraId="287CD481" w14:textId="77777777" w:rsidR="00157C88" w:rsidRDefault="003D2E7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Рекомендованные системные требования: </w:t>
      </w:r>
    </w:p>
    <w:p w14:paraId="57F122D1" w14:textId="77777777" w:rsidR="00157C88" w:rsidRDefault="003D2E7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12+ гб ОЗУ</w:t>
      </w:r>
    </w:p>
    <w:p w14:paraId="58D1907A" w14:textId="77777777" w:rsidR="00157C88" w:rsidRDefault="003D2E7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4-8 процессорных ядра</w:t>
      </w:r>
    </w:p>
    <w:p w14:paraId="7AA08F61" w14:textId="77777777" w:rsidR="00157C88" w:rsidRDefault="003D2E7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200 гб SSD-пространства</w:t>
      </w:r>
    </w:p>
    <w:p w14:paraId="7CA96E20" w14:textId="77777777" w:rsidR="00157C88" w:rsidRDefault="003D2E7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интернет на скорости не менее 10 мбит/с </w:t>
      </w:r>
    </w:p>
    <w:p w14:paraId="35823E24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Операционные системы:</w:t>
      </w:r>
    </w:p>
    <w:tbl>
      <w:tblPr>
        <w:tblStyle w:val="a7"/>
        <w:tblW w:w="102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51"/>
        <w:gridCol w:w="2551"/>
        <w:gridCol w:w="2552"/>
        <w:gridCol w:w="2552"/>
      </w:tblGrid>
      <w:tr w:rsidR="00157C88" w14:paraId="79853E34" w14:textId="77777777" w:rsidTr="001E0F3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03C39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VM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34826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OS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3B3CB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GUI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5525C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Locale</w:t>
            </w:r>
          </w:p>
        </w:tc>
      </w:tr>
      <w:tr w:rsidR="00157C88" w14:paraId="0C65CF32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0463B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FW-KJA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30A4C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OPNsense 23.1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EB651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4F773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en_US</w:t>
            </w:r>
          </w:p>
        </w:tc>
      </w:tr>
      <w:tr w:rsidR="00157C88" w14:paraId="269F280F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A7187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R0-KJA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22301" w14:textId="105EA62C" w:rsidR="00157C88" w:rsidRDefault="001E0F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 11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5CAD6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335AD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en_US</w:t>
            </w:r>
          </w:p>
        </w:tc>
      </w:tr>
      <w:tr w:rsidR="00157C88" w14:paraId="050D11E6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084D1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SRV-KJA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16B3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 11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A385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924FF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en_US</w:t>
            </w:r>
          </w:p>
        </w:tc>
      </w:tr>
      <w:tr w:rsidR="00157C88" w14:paraId="532B8127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44E10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PC-KJA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3ADC7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 11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E8FB2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B88CA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en_US</w:t>
            </w:r>
          </w:p>
        </w:tc>
      </w:tr>
      <w:tr w:rsidR="00157C88" w14:paraId="4D58D55A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691DB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APP-KJA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4C7B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 11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1074B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7E58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en_US</w:t>
            </w:r>
          </w:p>
        </w:tc>
      </w:tr>
      <w:tr w:rsidR="00157C88" w14:paraId="6C71B2B7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DC04D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FW-VVO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72550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OPNsense 23.1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F31A6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08100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en_US</w:t>
            </w:r>
          </w:p>
        </w:tc>
      </w:tr>
      <w:tr w:rsidR="00157C88" w14:paraId="175E0E66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0EE3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PC-VVO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216C5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RedOS 7.3.2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06A84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339D2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ru_RU, en_US</w:t>
            </w:r>
          </w:p>
        </w:tc>
      </w:tr>
      <w:tr w:rsidR="00157C88" w14:paraId="34D2247B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B221E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SRV-VVO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8A22D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RedOS 7.3.2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28AE9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8026F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ru_RU, en_US</w:t>
            </w:r>
          </w:p>
        </w:tc>
      </w:tr>
      <w:tr w:rsidR="00157C88" w14:paraId="4E4BADDC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E5972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GUEST-VVO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A77A8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RedOS 7.3.2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D2AA5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9C1C7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ru_RU, en_US</w:t>
            </w:r>
          </w:p>
        </w:tc>
      </w:tr>
      <w:tr w:rsidR="00157C88" w14:paraId="5B732DC9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99E1A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VDS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195F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 11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127C1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EF393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en_US</w:t>
            </w:r>
          </w:p>
        </w:tc>
      </w:tr>
      <w:tr w:rsidR="00157C88" w14:paraId="0C7F7F60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05A9F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ClientOMS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18776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Debian 11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A3E5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A3C7D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en_US</w:t>
            </w:r>
          </w:p>
        </w:tc>
      </w:tr>
      <w:tr w:rsidR="00157C88" w14:paraId="0B69E504" w14:textId="77777777" w:rsidTr="001E0F37"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63203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ClientIKT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9500B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RedOS 7.3.2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07D40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1F67D" w14:textId="77777777" w:rsidR="00157C88" w:rsidRDefault="003D2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ru_RU, en_US</w:t>
            </w:r>
          </w:p>
        </w:tc>
      </w:tr>
    </w:tbl>
    <w:p w14:paraId="7883887E" w14:textId="77777777" w:rsidR="00157C88" w:rsidRDefault="00157C8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657566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2F55ADB6" w14:textId="77777777" w:rsidR="00157C88" w:rsidRDefault="003D2E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Стек технологий, знание которых требуется для выполнения задания и возможных изменений в задании в рамках 30% изменений:</w:t>
      </w:r>
    </w:p>
    <w:p w14:paraId="04F5E8ED" w14:textId="77777777" w:rsidR="00157C88" w:rsidRDefault="00157C8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F57C59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Настройка IPv4 адресации</w:t>
      </w:r>
    </w:p>
    <w:p w14:paraId="2CB061A3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Loopback-интерфейсы</w:t>
      </w:r>
    </w:p>
    <w:p w14:paraId="059E74FF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DHCPv4</w:t>
      </w:r>
    </w:p>
    <w:p w14:paraId="2AFB18C1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NAT, PAT, Проброс портов</w:t>
      </w:r>
    </w:p>
    <w:p w14:paraId="7DF16DD7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Статическая маршрутизация</w:t>
      </w:r>
    </w:p>
    <w:p w14:paraId="320FC71E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Динамическая маршрутизация</w:t>
      </w:r>
    </w:p>
    <w:p w14:paraId="2256A709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VPN</w:t>
      </w:r>
    </w:p>
    <w:p w14:paraId="7152D5A4" w14:textId="77777777" w:rsidR="00157C88" w:rsidRDefault="003D2E7A">
      <w:pPr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Site-to-site VPN</w:t>
      </w:r>
    </w:p>
    <w:p w14:paraId="11DAD876" w14:textId="77777777" w:rsidR="00157C88" w:rsidRDefault="003D2E7A">
      <w:pPr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Site-to-client VPN</w:t>
      </w:r>
    </w:p>
    <w:p w14:paraId="13AEDF4B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LLDP</w:t>
      </w:r>
    </w:p>
    <w:p w14:paraId="36B8EB1B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Пользователи и группы</w:t>
      </w:r>
    </w:p>
    <w:p w14:paraId="6F2040C0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AAA</w:t>
      </w:r>
    </w:p>
    <w:p w14:paraId="4360ECB4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Установка программного обеспечения</w:t>
      </w:r>
    </w:p>
    <w:p w14:paraId="78657F0B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DNS (FWD, REV)</w:t>
      </w:r>
    </w:p>
    <w:p w14:paraId="68C7B80A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Certificate Authority</w:t>
      </w:r>
    </w:p>
    <w:p w14:paraId="50EC38F7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Веб-сервер, SSL</w:t>
      </w:r>
    </w:p>
    <w:p w14:paraId="115233B3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FTP</w:t>
      </w:r>
    </w:p>
    <w:p w14:paraId="199616F2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NTP/Chrony</w:t>
      </w:r>
    </w:p>
    <w:p w14:paraId="2DFB0F3E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SSH</w:t>
      </w:r>
    </w:p>
    <w:p w14:paraId="13848263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Журналирование, Мониторинг (syslog, rsyslog)</w:t>
      </w:r>
    </w:p>
    <w:p w14:paraId="5D8AC0AB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Домен IPA (FreeIPA)</w:t>
      </w:r>
    </w:p>
    <w:p w14:paraId="2F0E3C82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Облачные хранилища </w:t>
      </w:r>
    </w:p>
    <w:p w14:paraId="50341FA4" w14:textId="77777777" w:rsidR="00157C88" w:rsidRDefault="003D2E7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Контейнеры Docker </w:t>
      </w:r>
    </w:p>
    <w:p w14:paraId="7AAEBD4D" w14:textId="77777777" w:rsidR="00157C88" w:rsidRDefault="003D2E7A">
      <w:pPr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Установка и запуск контейнеров; </w:t>
      </w:r>
    </w:p>
    <w:p w14:paraId="1CA1344D" w14:textId="77777777" w:rsidR="00157C88" w:rsidRDefault="003D2E7A">
      <w:pPr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Проброс портов;</w:t>
      </w:r>
    </w:p>
    <w:p w14:paraId="6F60353A" w14:textId="77777777" w:rsidR="00157C88" w:rsidRDefault="003D2E7A">
      <w:pPr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Связь между контейнерами;</w:t>
      </w:r>
    </w:p>
    <w:p w14:paraId="58E6E84E" w14:textId="77777777" w:rsidR="00157C88" w:rsidRDefault="003D2E7A">
      <w:pPr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контейнерами.</w:t>
      </w:r>
    </w:p>
    <w:p w14:paraId="2D6AEA74" w14:textId="77777777" w:rsidR="00157C88" w:rsidRDefault="00157C88">
      <w:pPr>
        <w:spacing w:after="0" w:line="276" w:lineRule="auto"/>
        <w:rPr>
          <w:rFonts w:ascii="Arial" w:eastAsia="Arial" w:hAnsi="Arial" w:cs="Arial"/>
        </w:rPr>
      </w:pPr>
    </w:p>
    <w:p w14:paraId="79B1301D" w14:textId="77777777" w:rsidR="00157C88" w:rsidRDefault="003D2E7A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x4y88ml0n19n" w:colFirst="0" w:colLast="0"/>
      <w:bookmarkEnd w:id="1"/>
      <w:r>
        <w:br w:type="page"/>
      </w:r>
    </w:p>
    <w:p w14:paraId="1D8FCFC8" w14:textId="77777777" w:rsidR="00157C88" w:rsidRDefault="003D2E7A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2" w:name="_n6tgao79ymcj" w:colFirst="0" w:colLast="0"/>
      <w:bookmarkEnd w:id="2"/>
      <w:r>
        <w:rPr>
          <w:rFonts w:ascii="Times New Roman" w:eastAsia="Times New Roman" w:hAnsi="Times New Roman" w:cs="Times New Roman"/>
          <w:b/>
          <w:sz w:val="40"/>
          <w:szCs w:val="40"/>
        </w:rPr>
        <w:lastRenderedPageBreak/>
        <w:t>ЗАДАНИЕ</w:t>
      </w:r>
    </w:p>
    <w:p w14:paraId="5C87008D" w14:textId="0B71BAB6" w:rsidR="00157C88" w:rsidRDefault="003D2E7A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do9x8duidw1p" w:colFirst="0" w:colLast="0"/>
      <w:bookmarkStart w:id="4" w:name="_2miwzzo5jg7e" w:colFirst="0" w:colLast="0"/>
      <w:bookmarkStart w:id="5" w:name="_ievgs4ygxln9" w:colFirst="0" w:colLast="0"/>
      <w:bookmarkStart w:id="6" w:name="_2s8eyo1" w:colFirst="0" w:colLast="0"/>
      <w:bookmarkEnd w:id="3"/>
      <w:bookmarkEnd w:id="4"/>
      <w:bookmarkEnd w:id="5"/>
      <w:bookmarkEnd w:id="6"/>
      <w:r>
        <w:rPr>
          <w:rFonts w:ascii="Times New Roman" w:eastAsia="Times New Roman" w:hAnsi="Times New Roman" w:cs="Times New Roman"/>
          <w:b/>
          <w:sz w:val="28"/>
          <w:szCs w:val="28"/>
        </w:rPr>
        <w:t>Преамбула</w:t>
      </w:r>
      <w:r w:rsidR="009F3B1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422D0421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в тексте задания не указано иное, все пользовательские учетные записи должны иметь пароль P@ssw0rd. </w:t>
      </w:r>
    </w:p>
    <w:p w14:paraId="40B88935" w14:textId="37D10D1C" w:rsidR="00157C88" w:rsidRPr="00DD5023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023">
        <w:rPr>
          <w:rFonts w:ascii="Times New Roman" w:eastAsia="Times New Roman" w:hAnsi="Times New Roman" w:cs="Times New Roman"/>
          <w:sz w:val="28"/>
          <w:szCs w:val="28"/>
        </w:rPr>
        <w:t>На межсетевых экранах FW* логин/пароль по умолчанию - root/</w:t>
      </w:r>
      <w:r w:rsidR="00057540" w:rsidRPr="00DD5023">
        <w:rPr>
          <w:rFonts w:ascii="Times New Roman" w:eastAsia="Times New Roman" w:hAnsi="Times New Roman" w:cs="Times New Roman"/>
          <w:sz w:val="28"/>
          <w:szCs w:val="28"/>
        </w:rPr>
        <w:t>opnsense</w:t>
      </w:r>
      <w:r w:rsidRPr="00DD5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2748B74" w14:textId="761B20D7" w:rsidR="00157C88" w:rsidRPr="00DD5023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023">
        <w:rPr>
          <w:rFonts w:ascii="Times New Roman" w:eastAsia="Times New Roman" w:hAnsi="Times New Roman" w:cs="Times New Roman"/>
          <w:sz w:val="28"/>
          <w:szCs w:val="28"/>
        </w:rPr>
        <w:t>На компьютерах с Debian 10/11 логин/пароль по умолчанию - root/toor и user/P@ssw0rd, пользователь user</w:t>
      </w:r>
      <w:r w:rsidR="00B34D51" w:rsidRPr="00DD5023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Pr="00DD5023">
        <w:rPr>
          <w:rFonts w:ascii="Times New Roman" w:eastAsia="Times New Roman" w:hAnsi="Times New Roman" w:cs="Times New Roman"/>
          <w:sz w:val="28"/>
          <w:szCs w:val="28"/>
        </w:rPr>
        <w:t xml:space="preserve"> имеет sudo-права.</w:t>
      </w:r>
    </w:p>
    <w:p w14:paraId="4C168269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проверки работы клиентских технологий (сайтов, клиентских VPN подключений и т.п.) будут выполняться из под пользователя user соответствующих клиентских машин. Сайты будут проверяться через стандартный браузер клиентской ОС (для Windows - Edge, для Debian - Firefox для RedOS - Chromium).</w:t>
      </w:r>
    </w:p>
    <w:p w14:paraId="1695C280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выполнении настоящего задания всегда нужно руководствоваться правилом наименьших привилегий. </w:t>
      </w:r>
    </w:p>
    <w:p w14:paraId="0A537681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Консольный доступ к виртуальной машине провайдера ISP для участника не предполагается. Следите за тем, чтобы виртуальная машина ISP была включена в течение всего времени выполнения задания.</w:t>
      </w:r>
    </w:p>
    <w:p w14:paraId="3EF5E9B6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Обратите внимание, что провайдерская адресация 100.64.0.0/10 относится к серому (частотному) диапазону адресов, что может потребовать дополнительных настроек на граничных сетевых устройствах межсетевого экранирования. Однако, в терминологии задания, сеть 100.64.0.0/10 относится к внешним (“белым”) сетям, наряду с “белыми” сетями из реального интернета.</w:t>
      </w:r>
    </w:p>
    <w:p w14:paraId="7B13C374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 * (звёздочка, астериск) в задании является подстановочным знаком заменяет произвольную последовательность символов от начала строки или пробельного символа до другого пробельного символа или конца строки. К примеру, при указании на устройство FW* имеются ввиду все устройства в задании, название которых начинается с FW, например FW1, FW-MSK, FWabc и т.п., а при указании сетей *MSK имеются в виду все сети в задании, название которых заканчивается на MSK, например LAN1-MSK, SRV-MSK, dmzMSK и т.п.</w:t>
      </w:r>
    </w:p>
    <w:p w14:paraId="403E3F43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Операционная система OPNsense в интерфейсе при названии некоторых объектов не допускает использование символа “-”, в таком случае его можно заменять на знак “_”, но только там, где указать “-” невозможно.</w:t>
      </w:r>
    </w:p>
    <w:p w14:paraId="3F6DF812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настройке FreeIPA FQDN в обязательном порядке требуется указывать в нижнем регистре.</w:t>
      </w:r>
    </w:p>
    <w:p w14:paraId="78D2AE1E" w14:textId="77777777" w:rsidR="00157C88" w:rsidRDefault="00157C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6E9E19" w14:textId="77777777" w:rsidR="00157C88" w:rsidRDefault="003D2E7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Предыстория:</w:t>
      </w:r>
    </w:p>
    <w:p w14:paraId="3FB3FFD2" w14:textId="77777777" w:rsidR="00157C88" w:rsidRDefault="003D2E7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Однажды, в одном дальнем-дальнем восточном регионе команда из двух юных, но достаточно компетентных системных администраторов взялась за проект организации сетевой и серверной инфраструктуры для ООО СибИгрСтрой -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небольшой, но перспективной компании по разработке игровых модов и хостингу игровых серверов. На текущий момент в организации имеется два офиса, в городах Красноярск (внутреннее обозначение KJA) и Владивосток (VVO) и виртуальный сервер в интернете с кодовым названием VDS. Все данное оборудование в филиалах только что распаковано, операционные системы предустановлены, дополнительную информацию о предустановленном ПО можно найти в разделах предоставленного вам для работы технического задания. Для широкополосного доступа к сети Интернет нашей компанией заключены договора с провайдерами интернета для обоих филиалов с предоставлением “белых” ip-адресов *(подробнее про сети провайдеров в разделе “Техническое описание лабораторной инфраструктуры и общие требования к реализации”).   Также, у нас есть пара постоянных клиентов в городах Омск и Иркутск, которые с радостью предоставят нам свои компьютеры ClientOMS и ClientIKT для тестирования удаленного доступа к великолепным сервисам нашей компании.</w:t>
      </w:r>
    </w:p>
    <w:p w14:paraId="7769F3DA" w14:textId="77777777" w:rsidR="00157C88" w:rsidRDefault="00157C8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BCE6DC" w14:textId="77777777" w:rsidR="00157C88" w:rsidRDefault="003D2E7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Схема IP-адресации и схема подключений.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7F158B9" w14:textId="77777777" w:rsidR="00157C88" w:rsidRDefault="003D2E7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адресации локальных сетей в задании разрабатывается участниками, однако требуется придерживаться следующих условий:</w:t>
      </w:r>
    </w:p>
    <w:p w14:paraId="50E559AB" w14:textId="77777777" w:rsidR="00157C88" w:rsidRDefault="003D2E7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локальных сетей используется только приватная адресация из стандартных приватных диапазонов.</w:t>
      </w:r>
    </w:p>
    <w:p w14:paraId="09ADD243" w14:textId="77777777" w:rsidR="00157C88" w:rsidRDefault="003D2E7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сети, соединяющие два маршрутизатора, включая сети туннелей site-to-site должны иметь маску сети /30.</w:t>
      </w:r>
    </w:p>
    <w:p w14:paraId="6C67FF59" w14:textId="77777777" w:rsidR="00157C88" w:rsidRDefault="003D2E7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остальные локальные сети, включая клиентские VPN-сети, должны иметь адресацию с маской /24. При этом шлюзом по умолчанию в таких сетях должен быть первый или последний адрес в сети, после принятия решения по адресации шлюзов по умолчанию, используйте аналогичные (только первые или только последние) адреса для шлюзов во всей инфраструктуре.</w:t>
      </w:r>
    </w:p>
    <w:p w14:paraId="6CBBDD36" w14:textId="77777777" w:rsidR="00157C88" w:rsidRDefault="003D2E7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адреса loopback на маршрутизаторах должны иметь индивидуальную маску /32, но при этом быть из одного общего диапазона /24.</w:t>
      </w:r>
    </w:p>
    <w:p w14:paraId="7E223F66" w14:textId="77777777" w:rsidR="00157C88" w:rsidRDefault="00157C8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6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845"/>
        <w:gridCol w:w="2835"/>
        <w:gridCol w:w="3000"/>
      </w:tblGrid>
      <w:tr w:rsidR="00157C88" w14:paraId="6E3FBEF5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2E723B8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Сеть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8520077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Устройство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CE8BF07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Адрес/Маска 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7F572BF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Шлюз</w:t>
            </w:r>
          </w:p>
        </w:tc>
      </w:tr>
      <w:tr w:rsidR="00157C88" w14:paraId="2A0E0B64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E8DB857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INTERNET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DE5947B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B7E1956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100.67.32.80/26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F9ECC3D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157C88" w14:paraId="0A29E409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7D7BCE3" w14:textId="77777777" w:rsidR="00157C88" w:rsidRDefault="00157C88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A764E32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A2A637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100.127.90.57/27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CF3B7C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157C88" w14:paraId="291C827D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41DD489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6F4624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VDS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2E299A9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100.99.90.101/28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A2DC647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157C88" w14:paraId="57AB2851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C6B014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25DD1B8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ClientOMS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443739C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100.108.128.45/28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AB6F392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157C88" w14:paraId="18E80150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368411" w14:textId="77777777" w:rsidR="00157C88" w:rsidRDefault="00157C88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755572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ClientIKT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A5BC503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100.119.127.130/29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DA1F2B0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157C88" w14:paraId="270CFF46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871675" w14:textId="77777777" w:rsidR="00157C88" w:rsidRDefault="00157C88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475496A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DNS-сервер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28E4938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100.100.100.100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79B976C" w14:textId="77777777" w:rsidR="00157C88" w:rsidRDefault="00157C88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157C88" w14:paraId="09F59C60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A9EFC8" w14:textId="77777777" w:rsidR="00157C88" w:rsidRDefault="00157C88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A608CD7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NTP-сервер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08155C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100.101.102.103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2282A8F" w14:textId="77777777" w:rsidR="00157C88" w:rsidRDefault="00157C88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157C88" w14:paraId="01DA9C2D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E7CBC0F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FW-R0-KJA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247533C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550D8BA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9970655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7C88" w14:paraId="16599B54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AA6227F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2864543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41BE272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CCB17B6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 (OSPF)</w:t>
            </w:r>
          </w:p>
        </w:tc>
      </w:tr>
      <w:tr w:rsidR="00157C88" w14:paraId="3F3674C6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6A8A2E3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LAN-KJA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E7D88E1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F8CBE0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B20353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7C88" w14:paraId="5C27FEE9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72AAB45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AF939A7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258F5D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9F9B880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</w:tr>
      <w:tr w:rsidR="00157C88" w14:paraId="6C232B60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56B0684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SRV-KJA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5E5AF92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78D6808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6DCB546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7C88" w14:paraId="64BB0E3A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C43DFC3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2EC063E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3B86086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35BD304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</w:tr>
      <w:tr w:rsidR="00157C88" w14:paraId="678C4C80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71DB5BD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DMZ-KJA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D1F85D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31E66C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0618084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7C88" w14:paraId="60342220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5FB0C8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0D99CF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AD27A07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7A06AF5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</w:tr>
      <w:tr w:rsidR="00157C88" w14:paraId="0A590F21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B0E1FD5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LAN-VVO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7E81208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D08AD14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0E48897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7C88" w14:paraId="33FD8750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5A62BA6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2E53DCC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F808151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FEDE1D6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</w:tr>
      <w:tr w:rsidR="00157C88" w14:paraId="1FE8687D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3CE739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SRV-VVO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B7F4368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C49D47C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7695B81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7C88" w14:paraId="225E2EF7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1FD4A5E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D1AD283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90AC7AD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D9B1AC0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</w:tr>
      <w:tr w:rsidR="00157C88" w14:paraId="6B95951F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23C6CD6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GUEST-VVO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327FC93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0115B09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4DE349F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7C88" w14:paraId="2C7F7162" w14:textId="77777777">
        <w:trPr>
          <w:trHeight w:val="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486AC89" w14:textId="77777777" w:rsidR="00157C88" w:rsidRDefault="003D2E7A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D9601BA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GUEST-VVO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ECCFD03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91317A9" w14:textId="77777777" w:rsidR="00157C88" w:rsidRDefault="003D2E7A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</w:tr>
    </w:tbl>
    <w:p w14:paraId="302D7EEA" w14:textId="77777777" w:rsidR="00157C88" w:rsidRDefault="00157C88">
      <w:pPr>
        <w:spacing w:after="0" w:line="276" w:lineRule="auto"/>
        <w:jc w:val="both"/>
        <w:rPr>
          <w:rFonts w:ascii="Times New Roman" w:eastAsia="Times New Roman" w:hAnsi="Times New Roman" w:cs="Times New Roman"/>
          <w:color w:val="365F91"/>
          <w:sz w:val="28"/>
          <w:szCs w:val="28"/>
          <w:shd w:val="clear" w:color="auto" w:fill="EA9999"/>
        </w:rPr>
      </w:pPr>
    </w:p>
    <w:p w14:paraId="5C6AA754" w14:textId="71769AE0" w:rsidR="00157C88" w:rsidRDefault="001E475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9A72CF0" wp14:editId="136AEDF4">
            <wp:extent cx="6470015" cy="4873625"/>
            <wp:effectExtent l="0" t="0" r="698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015" cy="487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236EF" w14:textId="77777777" w:rsidR="00157C88" w:rsidRDefault="003D2E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 w:line="27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Модуль Б: Настройка технических и программных средств информационно-коммуникационных систем (4 часа)</w:t>
      </w:r>
    </w:p>
    <w:p w14:paraId="24221424" w14:textId="77777777" w:rsidR="00157C88" w:rsidRDefault="00157C8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CE5CD"/>
        </w:rPr>
      </w:pPr>
    </w:p>
    <w:p w14:paraId="4A6B6E17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IPv4-адреса согласно схеме адресации:</w:t>
      </w:r>
    </w:p>
    <w:p w14:paraId="166B3E00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адреса шлюза по умолчанию, где это требуется;</w:t>
      </w:r>
    </w:p>
    <w:p w14:paraId="2B365114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FW* и R* настройте описания интерфейсов, согласно схеме сети</w:t>
      </w:r>
    </w:p>
    <w:p w14:paraId="5DD14641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Обеспечьте отсутствие IPv6 адресации на FW* на всех интерфейсах, исключение допускается только для loopback-интерфейсов.</w:t>
      </w:r>
    </w:p>
    <w:p w14:paraId="40810B39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интерфейсы loopback на всех  FW* и R*. </w:t>
      </w:r>
    </w:p>
    <w:p w14:paraId="31985ADB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имена всех устройств согласно топологии.</w:t>
      </w:r>
    </w:p>
    <w:p w14:paraId="3CE25289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устройства должны иметь доступ в интернет, если в задании явно не указано иного.</w:t>
      </w:r>
    </w:p>
    <w:p w14:paraId="5185167A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OSPFv2 между R0-KJA и FW-KJA </w:t>
      </w:r>
    </w:p>
    <w:p w14:paraId="79BC35CF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FW-KJA должен узнавать о сети SRV-KJA через OSPF. </w:t>
      </w:r>
    </w:p>
    <w:p w14:paraId="44695131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R0 должен получать маршрут по умолчанию и другие необходимые маршруты от FW-KJA через OSPF. </w:t>
      </w:r>
    </w:p>
    <w:p w14:paraId="175C9C8B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используйте статические маршруты до этих сетей. Статические маршруты применимы только в качестве временной меры.</w:t>
      </w:r>
    </w:p>
    <w:p w14:paraId="56EE4EDF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Маршруты до loopback интерфейсов также должны распространяться по OSPF.</w:t>
      </w:r>
    </w:p>
    <w:p w14:paraId="0F549AB4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R0-KJA должен быть защищен от вброса маршрутов с интерфейсов смотрящих в сторону сети SRV-KJA.</w:t>
      </w:r>
    </w:p>
    <w:p w14:paraId="3BBFAF20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FW-KJA должен быть защищен от вброса маршрутов с интерфейса смотрящего в сторону сетей LAN-KJA, DMZ-KJA.</w:t>
      </w:r>
    </w:p>
    <w:p w14:paraId="43AE4042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филиале VVO разверните домен vvo.jun.profi на базе FreeIPA с контроллером домена на сервере SRV-VVO. При развертывании учтите, что это устройство также будет выполнять функции DNS и DHCP сервера в филиале VVO. Также, выполните следующие действия в развернутом домене:</w:t>
      </w:r>
    </w:p>
    <w:p w14:paraId="0EE3F175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пользователей den и alex, поместите их в группу jun-users</w:t>
      </w:r>
    </w:p>
    <w:p w14:paraId="59B2C1EF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Введите компьютер PC-VVO в домен, обеспечьте возможность входа под всеми доменными учетными записями на данный ПК.</w:t>
      </w:r>
    </w:p>
    <w:p w14:paraId="39C6E303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правило, разрешающее доменному пользователю admin использовать sudo на всех компьютерах в домене без ограничения.</w:t>
      </w:r>
    </w:p>
    <w:p w14:paraId="1DFFC73A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доменному пользователю admin, после успешной авторизации на компьютере PC-VVO, возможность заходить в интерфейс FreeIPA без использования пароля. Для аутентификации и авторизации используйте Kerberos.</w:t>
      </w:r>
    </w:p>
    <w:p w14:paraId="788ACD70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инфраструктуру разрешения имен в филиалах следующим образом:</w:t>
      </w:r>
    </w:p>
    <w:p w14:paraId="7FF84BED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DNS-сервер в филиале KJA располагается на FW-KJA.</w:t>
      </w:r>
    </w:p>
    <w:p w14:paraId="7385C83E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DNS-сервер в филиале VVO располагается на SRV-VVO и интегрирован с доменом FreeIPA.</w:t>
      </w:r>
    </w:p>
    <w:p w14:paraId="6E5FEA2E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устройства в локальных сетях должны обращаться с DNS запросами к DNS-серверам соответствующих филиалов</w:t>
      </w:r>
    </w:p>
    <w:p w14:paraId="70A7EA0F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Указанные DNS-сервера должны выполнять пересылку DNS запросов от локальных клиентов на DNS сервер провайдера, указанный в Схеме IP-адресации. </w:t>
      </w:r>
    </w:p>
    <w:p w14:paraId="74CB2B52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Client* и VDS должны обращаться с DNS запросами на сервер провайдера, указанный в Схеме IP-адресации. </w:t>
      </w:r>
    </w:p>
    <w:p w14:paraId="3149DBF4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для всех устройств филиалов в Красноярске и Владивостоке доменные имена в зонах kja.jun.profi и vvo.jun.profi соответственно.</w:t>
      </w:r>
    </w:p>
    <w:p w14:paraId="79880085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устройства должны быть доступны в локальных сетях всех филиалов по именам в соответствии с топологией в доменах соответствующих филиалов. К примеру srv-kja.kja.jun.profi или pc-vvo.vvo.jun.profi</w:t>
      </w:r>
    </w:p>
    <w:p w14:paraId="7188E932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каждого филиала короткие имена должны автоматически дополняться доменным именем соответствующего филиала</w:t>
      </w:r>
    </w:p>
    <w:p w14:paraId="2C671F2C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обратную зону(ы) DNS в доменном DNS-сервере SRV-VVO, чтобы все ip-адреса в филиале VVO, кроме сети GUEST-VVO, расшифровывались в соответствующие им DNS-имена.</w:t>
      </w:r>
    </w:p>
    <w:p w14:paraId="0B23A624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DHCP-сервер на FW-KJA для клиентов сети LAN-KJA, а также на SRV-VVO для клиентов сетей LAN-VVO и GUEST-VVO. DHCP-сервер должен передавать клиентам все необходимые опции для работы в сети и взаимодействия с другими устройствами и сетями по IP и DNS именам.</w:t>
      </w:r>
    </w:p>
    <w:p w14:paraId="71A96DAB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Выдаваемый диапазон адресов должен оставлять свободными ровно 10 адресов в начале сети, зарезервированных для дальнейшего использования, все остальные адреса должны предназначаться для выдачи клиентам по DHCP. </w:t>
      </w:r>
    </w:p>
    <w:p w14:paraId="0BE13AFA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необходимые параметры на устройстве FW-VVO таким образом, чтобы клиентам в сети LAN-VVO и GUEST-VVO адреса выдавал сервер SRV-VVO. </w:t>
      </w:r>
    </w:p>
    <w:p w14:paraId="5AA0340D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синхронизацию времени</w:t>
      </w:r>
    </w:p>
    <w:p w14:paraId="4EF9CF82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Сервер точного времени в филиале KJA располагается на SRV-KJA.</w:t>
      </w:r>
    </w:p>
    <w:p w14:paraId="609A8092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Сервер точного времени в филиале VVO располагается на FW-VVO.</w:t>
      </w:r>
    </w:p>
    <w:p w14:paraId="224352C8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устройства в локальных сетях должны использовать указанные сервера. </w:t>
      </w:r>
    </w:p>
    <w:p w14:paraId="0BCB9229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сервера и клиенты, которые поддерживают Chrony должны использовать данную реализацию протокола. На устройствах, которые не поддерживают Chrony допускается использовать стандартный NTP.</w:t>
      </w:r>
    </w:p>
    <w:p w14:paraId="1BB2D7A8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Указанные сервера времени, а также сервера и клиенты во внешних сетях должны синхронизировать свое время с NTP сервером по адресу 100.101.102.103.</w:t>
      </w:r>
    </w:p>
    <w:p w14:paraId="37081AAE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Настройте часовой пояс на всех устройствах в соответствии с их географическим расположением. Для машины VDS используйте часовой пояс Красноярска.</w:t>
      </w:r>
    </w:p>
    <w:p w14:paraId="4CF44619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Установите пользователю PC-VVO Яндекс Браузер. Для удобства работы создайте для него ярлык на рабочем столе.</w:t>
      </w:r>
    </w:p>
    <w:p w14:paraId="52321276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правила межсетевого экранирования для сети DMZ-KJA:</w:t>
      </w:r>
    </w:p>
    <w:p w14:paraId="65FB097D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Устройства в сетях DMZ-* не должны иметь возможности инициировать соединения к клиентам в приватных сетях организации, при этом входящие соединения из всех остальных локальных сетей в сети DMZ-* должны быть разрешены. </w:t>
      </w:r>
    </w:p>
    <w:p w14:paraId="6AA7EB55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Устройства в сетях DMZ-* не должны иметь доступа к интернету, за исключением подключенных репозиториев ОС для установки и обновления пакетов и полного IPv4 доступа к серверу VDS. </w:t>
      </w:r>
    </w:p>
    <w:p w14:paraId="46FBFD6F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необходимости, допускается возможность открывать конкретные дополнительные порты, необходимые для выполнения задания.</w:t>
      </w:r>
    </w:p>
    <w:p w14:paraId="0B6D0D15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защищенный VPN-туннель FW-KJA&lt;=&gt;FW-VVO со следующими параметрами:</w:t>
      </w:r>
    </w:p>
    <w:p w14:paraId="719B98EC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Технология VPN на ваш выбор: IPsec, OpenVPN, WireGuard.</w:t>
      </w:r>
    </w:p>
    <w:p w14:paraId="79467BB5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Используйте современные надежные протоколы шифрования AES, SHA-2 или ChaCha20.</w:t>
      </w:r>
    </w:p>
    <w:p w14:paraId="2004D733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допускается использование протоколов шифрования и аутентификации с длиной ключа/хеша менее 256 бит.</w:t>
      </w:r>
    </w:p>
    <w:p w14:paraId="74C09086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маршрутизацию, NAT и межсетевой экран таким образом, чтобы трафик для другого офиса не натировался и не блокировался</w:t>
      </w:r>
    </w:p>
    <w:p w14:paraId="1A754C15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работу OSPF между R* и FW*, чтобы все маршрутизаторы имели полную информацию о маршрутов во все локальные сети всех филиалов. </w:t>
      </w:r>
    </w:p>
    <w:p w14:paraId="20F48E95" w14:textId="77777777" w:rsidR="00157C88" w:rsidRDefault="003D2E7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Настройте централизованный сбор журналов syslog на SRV-KJA. </w:t>
      </w:r>
    </w:p>
    <w:p w14:paraId="610EB282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Журналы должны храниться в файлах /opt/logs/[hostname]/[program].log, где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[hostname] - это короткое или полное доменное имя машины, предоставившей соответствующие сообщения,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[program] - имя программы по определению BSD syslogd.</w:t>
      </w:r>
    </w:p>
    <w:p w14:paraId="0BE310E7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R0-KJA и APP-KJA должны записывать только сообщения warning и более важные. </w:t>
      </w:r>
    </w:p>
    <w:p w14:paraId="210C2212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SRV-KJA должен записывать только сообщения error и никакие другие.</w:t>
      </w:r>
    </w:p>
    <w:p w14:paraId="6983D032" w14:textId="77777777" w:rsidR="00157C88" w:rsidRDefault="003D2E7A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FW-KJA должен записывать сообщения от служб ospf уровня не менее notice; а также сообщения от любых служб уровня не менее error. </w:t>
      </w:r>
    </w:p>
    <w:p w14:paraId="00D70F32" w14:textId="77777777" w:rsidR="00157C88" w:rsidRDefault="003D2E7A">
      <w:pPr>
        <w:numPr>
          <w:ilvl w:val="0"/>
          <w:numId w:val="8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Обеспечьте авторизацию пользователей сети GUEST-VVO через captive portal. </w:t>
      </w:r>
    </w:p>
    <w:p w14:paraId="556E9C66" w14:textId="77777777" w:rsidR="00157C88" w:rsidRDefault="003D2E7A">
      <w:pPr>
        <w:numPr>
          <w:ilvl w:val="1"/>
          <w:numId w:val="8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Для авторизации используйте локального пользователя FW-VVO с именем guest.</w:t>
      </w:r>
    </w:p>
    <w:p w14:paraId="0F72C77B" w14:textId="77777777" w:rsidR="00157C88" w:rsidRDefault="003D2E7A">
      <w:pPr>
        <w:numPr>
          <w:ilvl w:val="1"/>
          <w:numId w:val="8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Доступ к сетевым ресурсам должен появляться только после авторизации.</w:t>
      </w:r>
    </w:p>
    <w:p w14:paraId="415B7121" w14:textId="77777777" w:rsidR="00157C88" w:rsidRDefault="003D2E7A">
      <w:pPr>
        <w:numPr>
          <w:ilvl w:val="1"/>
          <w:numId w:val="8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Пользователи данной сети должны иметь доступ в интернет и не иметь доступа к локальным ресурсам, кроме необходимых для выполнения задания.</w:t>
      </w:r>
    </w:p>
    <w:p w14:paraId="395F7345" w14:textId="77777777" w:rsidR="00157C88" w:rsidRDefault="003D2E7A">
      <w:pPr>
        <w:keepNext/>
        <w:keepLines/>
        <w:spacing w:before="360" w:after="120" w:line="276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Модуль Д: Обеспечение отказоустойчивости и автоматизация (4 часа)</w:t>
      </w:r>
    </w:p>
    <w:p w14:paraId="1DD6004D" w14:textId="77777777" w:rsidR="00157C88" w:rsidRDefault="003D2E7A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подключение клиента ClientIKT к серверу VPN на FW-KJA.</w:t>
      </w:r>
    </w:p>
    <w:p w14:paraId="35D64278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Технология VPN на ваш выбор: IPsec, OpenVPN, WireGuard.</w:t>
      </w:r>
    </w:p>
    <w:p w14:paraId="77C0CDC8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Клиент должен иметь доступ к серверам в сети SRV-KJA и DMZ-KJA.</w:t>
      </w:r>
    </w:p>
    <w:p w14:paraId="3AA369D8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Соединение должно автоматически устанавливаться при включении компьютера или входе под пользователем user.</w:t>
      </w:r>
    </w:p>
    <w:p w14:paraId="2A20446F" w14:textId="77777777" w:rsidR="00157C88" w:rsidRDefault="003D2E7A">
      <w:pPr>
        <w:numPr>
          <w:ilvl w:val="0"/>
          <w:numId w:val="3"/>
        </w:numPr>
        <w:spacing w:after="0" w:line="276" w:lineRule="auto"/>
        <w:ind w:hanging="4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Настройте CA на SRV-</w:t>
      </w:r>
      <w:r>
        <w:rPr>
          <w:rFonts w:ascii="Times New Roman" w:eastAsia="Times New Roman" w:hAnsi="Times New Roman" w:cs="Times New Roman"/>
          <w:sz w:val="28"/>
          <w:szCs w:val="28"/>
        </w:rPr>
        <w:t>KJA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следующими параметрами</w:t>
      </w:r>
    </w:p>
    <w:p w14:paraId="32EE1C4F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Используйте /opt/ca в качестве корневой директории CA.</w:t>
      </w:r>
    </w:p>
    <w:p w14:paraId="73C0CF33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RU;</w:t>
      </w:r>
    </w:p>
    <w:p w14:paraId="46D9C2D3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Организация: </w:t>
      </w:r>
      <w:r>
        <w:rPr>
          <w:rFonts w:ascii="Times New Roman" w:eastAsia="Times New Roman" w:hAnsi="Times New Roman" w:cs="Times New Roman"/>
          <w:sz w:val="28"/>
          <w:szCs w:val="28"/>
        </w:rPr>
        <w:t>JUN PROFI</w:t>
      </w:r>
    </w:p>
    <w:p w14:paraId="2B13F6B0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CN должен быть установлен как </w:t>
      </w:r>
      <w:r>
        <w:rPr>
          <w:rFonts w:ascii="Times New Roman" w:eastAsia="Times New Roman" w:hAnsi="Times New Roman" w:cs="Times New Roman"/>
          <w:sz w:val="28"/>
          <w:szCs w:val="28"/>
        </w:rPr>
        <w:t>JUN PROFI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CA.</w:t>
      </w:r>
    </w:p>
    <w:p w14:paraId="37EB9634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Создайте корневой сертификат CA.</w:t>
      </w:r>
    </w:p>
    <w:p w14:paraId="63EE21AE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SRV-</w:t>
      </w:r>
      <w:r>
        <w:rPr>
          <w:rFonts w:ascii="Times New Roman" w:eastAsia="Times New Roman" w:hAnsi="Times New Roman" w:cs="Times New Roman"/>
          <w:sz w:val="28"/>
          <w:szCs w:val="28"/>
        </w:rPr>
        <w:t>KJA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PC-</w:t>
      </w:r>
      <w:r>
        <w:rPr>
          <w:rFonts w:ascii="Times New Roman" w:eastAsia="Times New Roman" w:hAnsi="Times New Roman" w:cs="Times New Roman"/>
          <w:sz w:val="28"/>
          <w:szCs w:val="28"/>
        </w:rPr>
        <w:t>KJA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должны доверять CA.</w:t>
      </w:r>
    </w:p>
    <w:p w14:paraId="418EF36B" w14:textId="77777777" w:rsidR="00157C88" w:rsidRDefault="003D2E7A">
      <w:pPr>
        <w:numPr>
          <w:ilvl w:val="0"/>
          <w:numId w:val="3"/>
        </w:numPr>
        <w:spacing w:after="0" w:line="276" w:lineRule="auto"/>
        <w:ind w:right="252" w:hanging="4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сервере </w:t>
      </w:r>
      <w:r>
        <w:rPr>
          <w:rFonts w:ascii="Times New Roman" w:eastAsia="Times New Roman" w:hAnsi="Times New Roman" w:cs="Times New Roman"/>
          <w:sz w:val="28"/>
          <w:szCs w:val="28"/>
        </w:rPr>
        <w:t>APP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KJA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должен быть развернут WEB-сервер </w:t>
      </w:r>
      <w:r>
        <w:rPr>
          <w:rFonts w:ascii="Times New Roman" w:eastAsia="Times New Roman" w:hAnsi="Times New Roman" w:cs="Times New Roman"/>
          <w:sz w:val="28"/>
          <w:szCs w:val="28"/>
        </w:rPr>
        <w:t>корпоративного портала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41D163B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Файлы сайта должны располагаться в директории /var/www/portal</w:t>
      </w:r>
    </w:p>
    <w:p w14:paraId="0AEA9E6B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Сайт должен открываться по адресу corp.</w:t>
      </w:r>
      <w:r>
        <w:rPr>
          <w:rFonts w:ascii="Times New Roman" w:eastAsia="Times New Roman" w:hAnsi="Times New Roman" w:cs="Times New Roman"/>
          <w:sz w:val="28"/>
          <w:szCs w:val="28"/>
        </w:rPr>
        <w:t>jun.profi</w:t>
      </w:r>
    </w:p>
    <w:p w14:paraId="65CC1F33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Обращение к сайту из внутренних сетей организации должно происходить только по внутренним каналам связи, однако сайт должен также быть доступен и внешним клиентам по тому же адресу.</w:t>
      </w:r>
    </w:p>
    <w:p w14:paraId="62D5C76F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работоспособности портала из внешнего мира, передайте необходимые настройки хостинг-провайдеру.</w:t>
      </w:r>
    </w:p>
    <w:p w14:paraId="3E50DA58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Сайт должен содержать следующий текст “Welcome to secure corporate portal </w:t>
      </w:r>
      <w:r>
        <w:rPr>
          <w:rFonts w:ascii="Times New Roman" w:eastAsia="Times New Roman" w:hAnsi="Times New Roman" w:cs="Times New Roman"/>
          <w:sz w:val="28"/>
          <w:szCs w:val="28"/>
        </w:rPr>
        <w:t>jun.profi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</w:p>
    <w:p w14:paraId="3ED546D3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Сайт должен функционировать по протоколу HTTPS. При обращении по протоколу HTTP должен происходить автоматический редирект на HTTPS.</w:t>
      </w:r>
    </w:p>
    <w:p w14:paraId="170AD2DD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WEB-сервер должен иметь сертификат, подписанный корпоративным центром сертификации</w:t>
      </w:r>
    </w:p>
    <w:p w14:paraId="15482355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Сайт должен открываться с PC-</w:t>
      </w:r>
      <w:r>
        <w:rPr>
          <w:rFonts w:ascii="Times New Roman" w:eastAsia="Times New Roman" w:hAnsi="Times New Roman" w:cs="Times New Roman"/>
          <w:sz w:val="28"/>
          <w:szCs w:val="28"/>
        </w:rPr>
        <w:t>KJA и PC-VVO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 ошибок и предупреждений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802C74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к серверу по ip-адресу или любому другому DNS-имени, кроме адреса корп.портала, сервер должен выдавать ошибку 404. </w:t>
      </w:r>
    </w:p>
    <w:p w14:paraId="4F3616F0" w14:textId="77777777" w:rsidR="00157C88" w:rsidRDefault="003D2E7A">
      <w:pPr>
        <w:numPr>
          <w:ilvl w:val="0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подключение удаленного сотрудника с компьютера ClientIKT к корпоративному порталу https://corp.jun.profi следующим образом:</w:t>
      </w:r>
    </w:p>
    <w:p w14:paraId="691AC2E3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посредством VPN-подключения, когда оно активно.</w:t>
      </w:r>
    </w:p>
    <w:p w14:paraId="42B3662A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посредством доступа по внешнему адресу, когда vpn-соединение неактивно.</w:t>
      </w:r>
    </w:p>
    <w:p w14:paraId="77634214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Открытие портала не должно вызывать ошибок и предупреждений безопасности.</w:t>
      </w:r>
    </w:p>
    <w:p w14:paraId="35EAFDE4" w14:textId="77777777" w:rsidR="00157C88" w:rsidRDefault="003D2E7A">
      <w:pPr>
        <w:numPr>
          <w:ilvl w:val="0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пользователя admin на APP-KJA, и добавьте его в группу ftpusers.</w:t>
      </w:r>
    </w:p>
    <w:p w14:paraId="131ADACA" w14:textId="77777777" w:rsidR="00157C88" w:rsidRDefault="003D2E7A">
      <w:pPr>
        <w:numPr>
          <w:ilvl w:val="0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права доступа для каталога /var/www на APP-KJA следующим образом:</w:t>
      </w:r>
    </w:p>
    <w:p w14:paraId="08482B63" w14:textId="77777777" w:rsidR="00157C88" w:rsidRDefault="003D2E7A">
      <w:pPr>
        <w:numPr>
          <w:ilvl w:val="1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пользователь admin должен иметь полные права на чтение и запись в указанный каталог и все его подкаталоги. </w:t>
      </w:r>
    </w:p>
    <w:p w14:paraId="53B52AB0" w14:textId="77777777" w:rsidR="00157C88" w:rsidRDefault="003D2E7A">
      <w:pPr>
        <w:numPr>
          <w:ilvl w:val="1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обычные пользователи не должны иметь прав на запись в данный каталог</w:t>
      </w:r>
    </w:p>
    <w:p w14:paraId="683384D7" w14:textId="77777777" w:rsidR="00157C88" w:rsidRDefault="003D2E7A">
      <w:pPr>
        <w:numPr>
          <w:ilvl w:val="1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службы настроенного ранее веб-сервера должны иметь необходимые права для работы сайта.</w:t>
      </w:r>
    </w:p>
    <w:p w14:paraId="1B7C2352" w14:textId="77777777" w:rsidR="00157C88" w:rsidRDefault="003D2E7A">
      <w:pPr>
        <w:numPr>
          <w:ilvl w:val="0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общий доступ к файлам на APP-KJA по протоколу FTP.</w:t>
      </w:r>
    </w:p>
    <w:p w14:paraId="0463B3E5" w14:textId="77777777" w:rsidR="00157C88" w:rsidRDefault="003D2E7A">
      <w:pPr>
        <w:numPr>
          <w:ilvl w:val="1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Доступ должен быть только у пользователей группы ftpusers.</w:t>
      </w:r>
    </w:p>
    <w:p w14:paraId="7FF90705" w14:textId="77777777" w:rsidR="00157C88" w:rsidRDefault="003D2E7A">
      <w:pPr>
        <w:numPr>
          <w:ilvl w:val="1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FTP-сервер должен предоставлять доступ только к содержимому папки /var/www/ и вложенных в нее папок.</w:t>
      </w:r>
    </w:p>
    <w:p w14:paraId="0F8F38D0" w14:textId="77777777" w:rsidR="00157C88" w:rsidRDefault="003D2E7A">
      <w:pPr>
        <w:numPr>
          <w:ilvl w:val="1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Доступ к FTP-серверу должен быть только у клиентов сети LAN-KJA</w:t>
      </w:r>
    </w:p>
    <w:p w14:paraId="04834FEB" w14:textId="77777777" w:rsidR="00157C88" w:rsidRDefault="003D2E7A">
      <w:pPr>
        <w:numPr>
          <w:ilvl w:val="0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Настройте клиент FTP на PC-KJA.</w:t>
      </w:r>
    </w:p>
    <w:p w14:paraId="3C9DA15E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Установите ПО Filezilla актуальной стабильной версии и проверьте возможность подключения к корпоративному FTP-серверу. Для удобства, создайте ярлык Filezilla на рабочем столе</w:t>
      </w:r>
    </w:p>
    <w:p w14:paraId="0644796E" w14:textId="77777777" w:rsidR="00157C88" w:rsidRDefault="003D2E7A">
      <w:pPr>
        <w:numPr>
          <w:ilvl w:val="1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монтирование корпоративного FTP-хранилища на PC-KJA в папку /opt/ftp/</w:t>
      </w:r>
    </w:p>
    <w:p w14:paraId="0BF3221E" w14:textId="77777777" w:rsidR="00157C88" w:rsidRDefault="003D2E7A">
      <w:pPr>
        <w:numPr>
          <w:ilvl w:val="1"/>
          <w:numId w:val="3"/>
        </w:numPr>
        <w:spacing w:after="0" w:line="276" w:lineRule="auto"/>
        <w:ind w:right="2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Монтирование должно восстанавливаться при перезагрузке виртуальной машины.</w:t>
      </w:r>
    </w:p>
    <w:p w14:paraId="3EAC0634" w14:textId="6F968F70" w:rsidR="00157C88" w:rsidRPr="00A9648D" w:rsidRDefault="003D2E7A" w:rsidP="00A9648D">
      <w:pPr>
        <w:numPr>
          <w:ilvl w:val="0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веб-интерфейс FW-KJA сертификатом HTTPS, подписанным корпоративным центром сертификации, обеспечивающим доверенное соединение при обращении к FW-KJA по полному и сокращенному DNS-имени и IP-адресу с PC-KJA.</w:t>
      </w:r>
    </w:p>
    <w:p w14:paraId="6876BB80" w14:textId="77777777" w:rsidR="00157C88" w:rsidRDefault="003D2E7A">
      <w:pPr>
        <w:numPr>
          <w:ilvl w:val="0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возможность подключения к FW-KJA под пользователем admin:</w:t>
      </w:r>
    </w:p>
    <w:p w14:paraId="2E0409B3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веб-интерфейса с полным доступом к настройкам;</w:t>
      </w:r>
    </w:p>
    <w:p w14:paraId="6BF4D697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посредством протокола SSH с доступом к выполнению команд через sudo;</w:t>
      </w:r>
    </w:p>
    <w:p w14:paraId="2AD95266" w14:textId="77777777" w:rsidR="00157C88" w:rsidRDefault="003D2E7A">
      <w:pPr>
        <w:numPr>
          <w:ilvl w:val="1"/>
          <w:numId w:val="3"/>
        </w:numPr>
        <w:spacing w:after="0" w:line="276" w:lineRule="auto"/>
        <w:ind w:right="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подключении с компьютера PC-KJA  авторизация SSH должна осуществляться по ключу без необходимости ввода пароля.</w:t>
      </w:r>
    </w:p>
    <w:p w14:paraId="6E3ACA20" w14:textId="77777777" w:rsidR="00157C88" w:rsidRDefault="003D2E7A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Настроить удаленный доступ к VDS и R0-KJA по SSH</w:t>
      </w:r>
    </w:p>
    <w:p w14:paraId="60691ADE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сервере VDS сервис SSH должен функционировать на порте 2202</w:t>
      </w:r>
    </w:p>
    <w:p w14:paraId="3B38B08F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Устройство PC-KJA при входе под пользователем user должно иметь доступ к VDS под пользователем user c использованием SSH ключей, без необходимости ввода пароля.</w:t>
      </w:r>
    </w:p>
    <w:p w14:paraId="08DA25BC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Пользователь user на VDS должен иметь возможность выполнять команды через sudo без ввода пароля.</w:t>
      </w:r>
    </w:p>
    <w:p w14:paraId="33E65139" w14:textId="77777777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Подключение к VDS с PC-KJA должно осуществляться по имени “VDS”</w:t>
      </w:r>
    </w:p>
    <w:p w14:paraId="25C6CCD4" w14:textId="15D13299" w:rsidR="00157C88" w:rsidRDefault="003D2E7A">
      <w:pPr>
        <w:numPr>
          <w:ilvl w:val="1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Устройство PC-KJA при входе под пользователем user должно иметь доступ к R0-KJA под пользователем </w:t>
      </w:r>
      <w:r w:rsidR="000557B5">
        <w:rPr>
          <w:rFonts w:ascii="Times New Roman" w:eastAsia="Times New Roman" w:hAnsi="Times New Roman" w:cs="Times New Roman"/>
          <w:sz w:val="28"/>
          <w:szCs w:val="28"/>
          <w:lang w:val="en-US"/>
        </w:rPr>
        <w:t>user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c использованием SSH ключей, без необходимости ввода пароля.</w:t>
      </w:r>
    </w:p>
    <w:p w14:paraId="56ACA1AD" w14:textId="77777777" w:rsidR="00157C88" w:rsidRDefault="003D2E7A">
      <w:pPr>
        <w:numPr>
          <w:ilvl w:val="0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хранения важных данных в сервер VDS установлено два дополнительных диска. Объедините их в RAID1 используя технологию md raid. На полученном резервированном носителе создайте файловую систему XFS и подключите раздел по пути /opt/mc/data/ для дальнейшего использования.</w:t>
      </w:r>
    </w:p>
    <w:p w14:paraId="37C360AF" w14:textId="77777777" w:rsidR="00157C88" w:rsidRDefault="003D2E7A">
      <w:pPr>
        <w:numPr>
          <w:ilvl w:val="0"/>
          <w:numId w:val="3"/>
        </w:numPr>
        <w:spacing w:after="0" w:line="276" w:lineRule="auto"/>
        <w:ind w:right="255" w:hanging="4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VDS разверните сервер Minecraft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 следующими параметрами:</w:t>
      </w:r>
    </w:p>
    <w:p w14:paraId="5D60F68F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сервера: Jun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Profi</w:t>
      </w:r>
    </w:p>
    <w:p w14:paraId="6BDFB5BF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Ограничение кол-ва игроков: 12</w:t>
      </w:r>
    </w:p>
    <w:p w14:paraId="004C4C83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Порт: по умолчанию</w:t>
      </w:r>
    </w:p>
    <w:p w14:paraId="0A1FF544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аккаунтов пользователей: отключена</w:t>
      </w:r>
    </w:p>
    <w:p w14:paraId="0710E39C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Сервер должен быть запущен в виде контейнера Docker</w:t>
      </w:r>
    </w:p>
    <w:p w14:paraId="2DF8987A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Данные сервера должны храниться по пути /opt/mc/data/ </w:t>
      </w:r>
    </w:p>
    <w:p w14:paraId="34FE4F79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Контейнер должен автоматически запускаться после перезагрузки компьютера.</w:t>
      </w:r>
    </w:p>
    <w:p w14:paraId="1B3BAF06" w14:textId="77777777" w:rsidR="00157C88" w:rsidRDefault="003D2E7A">
      <w:pPr>
        <w:numPr>
          <w:ilvl w:val="0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Помогите постоянному клиенту из Омска подготовить рабочее место ClientOMS:</w:t>
      </w:r>
    </w:p>
    <w:p w14:paraId="5BB63964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Установите tlauncher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Обязательно </w:t>
      </w:r>
      <w:r>
        <w:rPr>
          <w:rFonts w:ascii="Times New Roman" w:eastAsia="Times New Roman" w:hAnsi="Times New Roman" w:cs="Times New Roman"/>
          <w:sz w:val="28"/>
          <w:szCs w:val="28"/>
        </w:rPr>
        <w:t>создайте ярлык установленного tlauncher на рабочем столе пользователя, чтобы ему было удобнее подключаться к Вашему серверу.</w:t>
      </w:r>
    </w:p>
    <w:p w14:paraId="78C4A4B7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Установите OBS последней стабильной версии посредством системы управления пакетами Flatpak. Обязательно создайте ярлык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установленного OBS на рабочем столе пользователя, чтобы ему было удобнее запускать стрим игры на Вашем сервере.</w:t>
      </w:r>
    </w:p>
    <w:p w14:paraId="2AEFF632" w14:textId="77777777" w:rsidR="00157C88" w:rsidRDefault="003D2E7A">
      <w:pPr>
        <w:numPr>
          <w:ilvl w:val="0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сервере </w:t>
      </w:r>
      <w:r>
        <w:rPr>
          <w:rFonts w:ascii="Times New Roman" w:eastAsia="Times New Roman" w:hAnsi="Times New Roman" w:cs="Times New Roman"/>
          <w:sz w:val="28"/>
          <w:szCs w:val="28"/>
        </w:rPr>
        <w:t>SRV-KJA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разверните сервер облачного хранения данных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 следующими параметрами:</w:t>
      </w:r>
    </w:p>
    <w:p w14:paraId="52C49D6D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Файловый сервер: NextCloud</w:t>
      </w:r>
    </w:p>
    <w:p w14:paraId="5BD84074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База данных: PostgreSQL</w:t>
      </w:r>
    </w:p>
    <w:p w14:paraId="122D8486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 интерфейс БД: PgAdmin</w:t>
      </w:r>
    </w:p>
    <w:p w14:paraId="7741CF1C" w14:textId="77777777" w:rsidR="00157C88" w:rsidRDefault="003D2E7A">
      <w:pPr>
        <w:numPr>
          <w:ilvl w:val="2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Подключите PgAdmin к созданному серверу БД с полным административным доступом под пользователем pgadm@jun.profi</w:t>
      </w:r>
    </w:p>
    <w:p w14:paraId="32B35B7C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 NextCloud: 80</w:t>
      </w:r>
    </w:p>
    <w:p w14:paraId="25C976B2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Порт </w:t>
      </w:r>
      <w:r>
        <w:rPr>
          <w:rFonts w:ascii="Times New Roman" w:eastAsia="Times New Roman" w:hAnsi="Times New Roman" w:cs="Times New Roman"/>
          <w:sz w:val="28"/>
          <w:szCs w:val="28"/>
        </w:rPr>
        <w:t>PgAdmin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8888</w:t>
      </w:r>
    </w:p>
    <w:p w14:paraId="3CDB4B8D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сервисы должны быть запущены в виде контейнеров Docker</w:t>
      </w:r>
    </w:p>
    <w:p w14:paraId="43EE459A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контейнеры должны автоматически запускаться после перезагрузки компьютера</w:t>
      </w:r>
    </w:p>
    <w:p w14:paraId="26F0F592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работоспособность сервера NextCloud и возможность входа под пользователем user с паролем "jun.profi_pass".</w:t>
      </w:r>
    </w:p>
    <w:p w14:paraId="0509A69A" w14:textId="77777777" w:rsidR="00157C88" w:rsidRDefault="003D2E7A">
      <w:pPr>
        <w:numPr>
          <w:ilvl w:val="0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Обеспечьте возможность сохранения конфигурации FW-KJA на развернутое хранилище NextCloud в директорию opns-backup, под пользователем user посредством веб-интерфейса FW-KJA.</w:t>
      </w:r>
    </w:p>
    <w:p w14:paraId="5E491D23" w14:textId="77777777" w:rsidR="00157C88" w:rsidRDefault="003D2E7A">
      <w:pPr>
        <w:numPr>
          <w:ilvl w:val="1"/>
          <w:numId w:val="3"/>
        </w:numPr>
        <w:spacing w:after="0" w:line="276" w:lineRule="auto"/>
        <w:ind w:right="2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Настройте автоматическое сохранение конфигурации в указанное расположение каждые 12 минут.</w:t>
      </w:r>
    </w:p>
    <w:p w14:paraId="35EFB496" w14:textId="77777777" w:rsidR="00157C88" w:rsidRDefault="003D2E7A">
      <w:pPr>
        <w:numPr>
          <w:ilvl w:val="0"/>
          <w:numId w:val="3"/>
        </w:numPr>
        <w:spacing w:after="0" w:line="276" w:lineRule="auto"/>
        <w:ind w:right="255" w:hanging="4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Обеспечьте возможность удаленн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сотрудник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ам, подключенным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корпоративному VPN-</w:t>
      </w:r>
      <w:r>
        <w:rPr>
          <w:rFonts w:ascii="Times New Roman" w:eastAsia="Times New Roman" w:hAnsi="Times New Roman" w:cs="Times New Roman"/>
          <w:sz w:val="28"/>
          <w:szCs w:val="28"/>
        </w:rPr>
        <w:t>сервису, использовать корпоративное облачное хранилище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520F4B98" w14:textId="0A9FEC31" w:rsidR="00157C88" w:rsidRDefault="003D2E7A">
      <w:pPr>
        <w:keepNext/>
        <w:keepLines/>
        <w:spacing w:before="360" w:after="120" w:line="27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Модуль Х:</w:t>
      </w:r>
      <w:r w:rsidR="00753E2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31647B">
        <w:rPr>
          <w:rFonts w:ascii="Times New Roman" w:eastAsia="Times New Roman" w:hAnsi="Times New Roman" w:cs="Times New Roman"/>
          <w:b/>
          <w:sz w:val="32"/>
          <w:szCs w:val="32"/>
        </w:rPr>
        <w:t>Поиск и устранение неисправностей</w:t>
      </w:r>
    </w:p>
    <w:p w14:paraId="33584627" w14:textId="3434C0AF" w:rsidR="00157C88" w:rsidRPr="00753E24" w:rsidRDefault="00AE5F67" w:rsidP="00753E24">
      <w:pPr>
        <w:keepNext/>
        <w:keepLines/>
        <w:spacing w:before="360" w:after="120" w:line="27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Секретное задание</w:t>
      </w:r>
    </w:p>
    <w:sectPr w:rsidR="00157C88" w:rsidRPr="00753E24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850" w:right="850" w:bottom="850" w:left="850" w:header="624" w:footer="17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9BB80" w14:textId="77777777" w:rsidR="00A947B1" w:rsidRDefault="003D2E7A">
      <w:pPr>
        <w:spacing w:after="0" w:line="240" w:lineRule="auto"/>
      </w:pPr>
      <w:r>
        <w:separator/>
      </w:r>
    </w:p>
  </w:endnote>
  <w:endnote w:type="continuationSeparator" w:id="0">
    <w:p w14:paraId="1728C2D3" w14:textId="77777777" w:rsidR="00A947B1" w:rsidRDefault="003D2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7A9F" w14:textId="77777777" w:rsidR="00157C88" w:rsidRDefault="00157C8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9"/>
      <w:tblW w:w="9639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5954"/>
      <w:gridCol w:w="3685"/>
    </w:tblGrid>
    <w:tr w:rsidR="00157C88" w14:paraId="432DA7C0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35B210C3" w14:textId="77777777" w:rsidR="00157C88" w:rsidRDefault="00157C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0B39CB01" w14:textId="77777777" w:rsidR="00157C88" w:rsidRDefault="00157C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</w:pPr>
        </w:p>
      </w:tc>
    </w:tr>
  </w:tbl>
  <w:p w14:paraId="4989480B" w14:textId="77777777" w:rsidR="00157C88" w:rsidRDefault="00157C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</w:pPr>
  </w:p>
  <w:p w14:paraId="329D98ED" w14:textId="77777777" w:rsidR="00157C88" w:rsidRDefault="003D2E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581D9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03FB" w14:textId="77777777" w:rsidR="00157C88" w:rsidRDefault="003D2E7A">
    <w:pPr>
      <w:jc w:val="right"/>
    </w:pPr>
    <w:r>
      <w:fldChar w:fldCharType="begin"/>
    </w:r>
    <w:r>
      <w:instrText>PAGE</w:instrText>
    </w:r>
    <w:r>
      <w:fldChar w:fldCharType="separate"/>
    </w:r>
    <w:r w:rsidR="00581D9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05141" w14:textId="77777777" w:rsidR="00A947B1" w:rsidRDefault="003D2E7A">
      <w:pPr>
        <w:spacing w:after="0" w:line="240" w:lineRule="auto"/>
      </w:pPr>
      <w:r>
        <w:separator/>
      </w:r>
    </w:p>
  </w:footnote>
  <w:footnote w:type="continuationSeparator" w:id="0">
    <w:p w14:paraId="708C9669" w14:textId="77777777" w:rsidR="00A947B1" w:rsidRDefault="003D2E7A">
      <w:pPr>
        <w:spacing w:after="0" w:line="240" w:lineRule="auto"/>
      </w:pPr>
      <w:r>
        <w:continuationSeparator/>
      </w:r>
    </w:p>
  </w:footnote>
  <w:footnote w:id="1">
    <w:p w14:paraId="7F7A9042" w14:textId="77777777" w:rsidR="00157C88" w:rsidRDefault="003D2E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Указывается суммарное время на выполнение всех модулей КЗ одним конкурсантом/командой.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AA4A2" w14:textId="77777777" w:rsidR="00157C88" w:rsidRDefault="00157C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01A8" w14:textId="77777777" w:rsidR="00157C88" w:rsidRDefault="00157C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52B5"/>
    <w:multiLevelType w:val="multilevel"/>
    <w:tmpl w:val="841EFD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100C45AB"/>
    <w:multiLevelType w:val="multilevel"/>
    <w:tmpl w:val="0C7406E2"/>
    <w:lvl w:ilvl="0">
      <w:start w:val="1"/>
      <w:numFmt w:val="decimal"/>
      <w:lvlText w:val="%1."/>
      <w:lvlJc w:val="left"/>
      <w:pPr>
        <w:ind w:left="794" w:hanging="412"/>
      </w:pPr>
    </w:lvl>
    <w:lvl w:ilvl="1">
      <w:start w:val="1"/>
      <w:numFmt w:val="decimal"/>
      <w:lvlText w:val="%1.%2."/>
      <w:lvlJc w:val="left"/>
      <w:pPr>
        <w:ind w:left="1701" w:hanging="567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267020"/>
    <w:multiLevelType w:val="multilevel"/>
    <w:tmpl w:val="9F7CD0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8403956"/>
    <w:multiLevelType w:val="multilevel"/>
    <w:tmpl w:val="91223A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BFE42B8"/>
    <w:multiLevelType w:val="multilevel"/>
    <w:tmpl w:val="9FDAEA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F124F6A"/>
    <w:multiLevelType w:val="multilevel"/>
    <w:tmpl w:val="BEAC53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1FD4703"/>
    <w:multiLevelType w:val="multilevel"/>
    <w:tmpl w:val="F48C55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F9E1AAC"/>
    <w:multiLevelType w:val="multilevel"/>
    <w:tmpl w:val="F354619E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559C0F0D"/>
    <w:multiLevelType w:val="multilevel"/>
    <w:tmpl w:val="32C4D4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25452E0"/>
    <w:multiLevelType w:val="multilevel"/>
    <w:tmpl w:val="3D28B8D6"/>
    <w:lvl w:ilvl="0">
      <w:start w:val="1"/>
      <w:numFmt w:val="decimal"/>
      <w:lvlText w:val="%1."/>
      <w:lvlJc w:val="left"/>
      <w:pPr>
        <w:ind w:left="35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C88"/>
    <w:rsid w:val="000557B5"/>
    <w:rsid w:val="00057540"/>
    <w:rsid w:val="000F3A97"/>
    <w:rsid w:val="00157C88"/>
    <w:rsid w:val="001E0F37"/>
    <w:rsid w:val="001E475D"/>
    <w:rsid w:val="001F3639"/>
    <w:rsid w:val="002600D7"/>
    <w:rsid w:val="002D3807"/>
    <w:rsid w:val="002D68AD"/>
    <w:rsid w:val="0031647B"/>
    <w:rsid w:val="003833EE"/>
    <w:rsid w:val="003D2E7A"/>
    <w:rsid w:val="00451E7C"/>
    <w:rsid w:val="004A665C"/>
    <w:rsid w:val="004A6FD2"/>
    <w:rsid w:val="00556640"/>
    <w:rsid w:val="00581D91"/>
    <w:rsid w:val="00685306"/>
    <w:rsid w:val="0072276E"/>
    <w:rsid w:val="00753E24"/>
    <w:rsid w:val="008601AE"/>
    <w:rsid w:val="00883FB7"/>
    <w:rsid w:val="00951384"/>
    <w:rsid w:val="009C6DE7"/>
    <w:rsid w:val="009F3B1E"/>
    <w:rsid w:val="009F772F"/>
    <w:rsid w:val="009F7D51"/>
    <w:rsid w:val="00A04F2B"/>
    <w:rsid w:val="00A947B1"/>
    <w:rsid w:val="00A9648D"/>
    <w:rsid w:val="00AA6F7A"/>
    <w:rsid w:val="00AE5F67"/>
    <w:rsid w:val="00B34D51"/>
    <w:rsid w:val="00B63E18"/>
    <w:rsid w:val="00C17025"/>
    <w:rsid w:val="00CB016D"/>
    <w:rsid w:val="00D344EA"/>
    <w:rsid w:val="00DD5023"/>
    <w:rsid w:val="00E5292A"/>
    <w:rsid w:val="00E762A5"/>
    <w:rsid w:val="00E80973"/>
    <w:rsid w:val="00F478F1"/>
    <w:rsid w:val="00F85FDC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1363"/>
  <w15:docId w15:val="{B59E9B2D-337C-40EA-825D-9EA85844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ocs.google.com/document/d/1VkexCy-cJZq4eG5WahRNI5Kydwk4XYSS/edit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docs.google.com/document/d/1VkexCy-cJZq4eG5WahRNI5Kydwk4XYSS/ed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document/d/1VkexCy-cJZq4eG5WahRNI5Kydwk4XYSS/edi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yperlink" Target="https://docs.google.com/document/d/1VkexCy-cJZq4eG5WahRNI5Kydwk4XYSS/edit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VkexCy-cJZq4eG5WahRNI5Kydwk4XYSS/edit" TargetMode="External"/><Relationship Id="rId14" Type="http://schemas.openxmlformats.org/officeDocument/2006/relationships/hyperlink" Target="https://docs.google.com/document/d/1VkexCy-cJZq4eG5WahRNI5Kydwk4XYSS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17</Pages>
  <Words>3625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Константин</cp:lastModifiedBy>
  <cp:revision>14</cp:revision>
  <dcterms:created xsi:type="dcterms:W3CDTF">2024-03-18T10:59:00Z</dcterms:created>
  <dcterms:modified xsi:type="dcterms:W3CDTF">2024-03-18T11:41:00Z</dcterms:modified>
</cp:coreProperties>
</file>